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7B5" w:rsidRPr="0064320B" w:rsidRDefault="00C237B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sz w:val="30"/>
          <w:szCs w:val="30"/>
        </w:rPr>
      </w:pPr>
    </w:p>
    <w:tbl>
      <w:tblPr>
        <w:tblStyle w:val="a5"/>
        <w:tblW w:w="9571" w:type="dxa"/>
        <w:tblInd w:w="-115" w:type="dxa"/>
        <w:tblLayout w:type="fixed"/>
        <w:tblLook w:val="0000"/>
      </w:tblPr>
      <w:tblGrid>
        <w:gridCol w:w="9571"/>
      </w:tblGrid>
      <w:tr w:rsidR="00C237B5" w:rsidRPr="0064320B">
        <w:tc>
          <w:tcPr>
            <w:tcW w:w="9571" w:type="dxa"/>
          </w:tcPr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Принят</w:t>
            </w:r>
            <w:proofErr w:type="gram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заседании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педагогического    совета           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 «15»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апреля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2025 г., протокол №13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C237B5" w:rsidRPr="0064320B" w:rsidRDefault="00C237B5">
            <w:pPr>
              <w:pStyle w:val="normal"/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</w:t>
            </w: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ОТЧЕТ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самообследовании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муниципального бюджетного общеобразовательного учреждения «Средняя общеобразовательная школа № 22» г. Набережные Челны 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по итогам 20</w:t>
            </w: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25 года 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по состоянию на 1 января 2026 года</w:t>
            </w: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237B5" w:rsidRPr="0064320B" w:rsidRDefault="00C237B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jvo1wj7oex4b" w:colFirst="0" w:colLast="0"/>
      <w:bookmarkEnd w:id="0"/>
      <w:r w:rsidRPr="0064320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ПОКАЗАТЕЛИ ДЕЯТЕЛЬНОСТИ 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МБОУ «Средняя общеобразовательная школа №22»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>Данные приведены по состоянию на 29 декабря 202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tbl>
      <w:tblPr>
        <w:tblStyle w:val="a6"/>
        <w:tblW w:w="9735" w:type="dxa"/>
        <w:tblInd w:w="0" w:type="dxa"/>
        <w:tblLayout w:type="fixed"/>
        <w:tblLook w:val="0000"/>
      </w:tblPr>
      <w:tblGrid>
        <w:gridCol w:w="855"/>
        <w:gridCol w:w="6945"/>
        <w:gridCol w:w="1935"/>
      </w:tblGrid>
      <w:tr w:rsidR="00C237B5" w:rsidRPr="0064320B">
        <w:trPr>
          <w:trHeight w:val="70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</w:p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Показатели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1" w:name="ayfi4z2vfm9s" w:colFirst="0" w:colLast="0"/>
            <w:bookmarkEnd w:id="1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численность учащихся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1112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 учащихся по образовательной программе  начального общего образования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452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616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44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464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человек/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49,5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3,67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3,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86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66,9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70,97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1.10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0 человек/0 %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1.11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 человек/ 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0 %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1.12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выпускников 11 класса, получивших р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0 человек/0 %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11.13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экзамена по математике, в общей численности выпускников 11 класса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 человек/0%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11.14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0 человек/0%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11.15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0 человек/0 %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11.16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человек/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1.17</w:t>
            </w:r>
          </w:p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человек/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11.18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400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человека /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41,5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1.19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00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человек/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10,1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237B5" w:rsidRPr="0064320B">
        <w:trPr>
          <w:trHeight w:val="70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1.19.1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Регионального уровня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человек/</w:t>
            </w:r>
          </w:p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9,9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1.19.2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Федерального уровня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человек /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1.19.3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Международного уровня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4 человека / 3%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1.20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0 человек/0%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1.21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22/1,9%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1.22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0 человек/0 %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1.23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0 человек/0%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1.24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численность педагогических работников, в том числе: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человек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.25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человек/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80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1.26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 педа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гогической направленности (профиля), в общей численности педагогических работников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39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человека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/78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1.27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человек/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1.28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имеющих средн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человек/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1.29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которым по результатам аттестации присвоена квалиф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икационная категория, в общей численности педагогических работников, в том числе: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человека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/ 64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1.29.1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человека /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1.29.2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человек /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1.30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1.30.1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До 5 лет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человек/</w:t>
            </w:r>
          </w:p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1.30.2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Свыше 30 лет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человека/ 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68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1.31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человек/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32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1.32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ников в возрасте от 55 лет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человек/</w:t>
            </w:r>
          </w:p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1.33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осуществляемой в образовател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человек /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% (из всех работников)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1.34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ских и административно-хозяйственных работников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человек/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64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2" w:name="vablk579fj1d" w:colFirst="0" w:colLast="0"/>
            <w:bookmarkEnd w:id="2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Инфраструктура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компьютеров в расчете на одного учащегося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0,25 единиц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25 единиц</w:t>
            </w:r>
          </w:p>
        </w:tc>
      </w:tr>
      <w:tr w:rsidR="00C237B5" w:rsidRPr="0064320B">
        <w:trPr>
          <w:trHeight w:val="56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читального зала библиотеки, в том числе: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2.4.1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Нет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2.4.2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медиатекой</w:t>
            </w:r>
            <w:proofErr w:type="spellEnd"/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C237B5" w:rsidRPr="0064320B">
        <w:trPr>
          <w:trHeight w:val="82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2.4.3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Оснащенного средствами сканирования и распознавания текстов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Нет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2.4.4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Нет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2.4.5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С контролируемой распечаткой бумажных материалов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Нет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человек /100%</w:t>
            </w:r>
          </w:p>
        </w:tc>
      </w:tr>
      <w:tr w:rsidR="00C237B5" w:rsidRPr="0064320B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14 кв. м</w:t>
            </w:r>
          </w:p>
        </w:tc>
      </w:tr>
    </w:tbl>
    <w:p w:rsidR="00C237B5" w:rsidRPr="0064320B" w:rsidRDefault="00C237B5">
      <w:pPr>
        <w:pStyle w:val="normal"/>
        <w:widowControl w:val="0"/>
        <w:rPr>
          <w:rFonts w:ascii="Times New Roman" w:eastAsia="Times New Roman" w:hAnsi="Times New Roman" w:cs="Times New Roman"/>
          <w:sz w:val="26"/>
          <w:szCs w:val="26"/>
        </w:rPr>
      </w:pPr>
    </w:p>
    <w:p w:rsidR="00C237B5" w:rsidRPr="0064320B" w:rsidRDefault="0064320B">
      <w:pPr>
        <w:pStyle w:val="normal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Аналитическая часть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Самообследование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за 2025 календарный год  муниципального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бюджетного общеобразовательного учреждения «Средняя общеобразовательная школа №22» проводилось с учетом изменений Порядка проведения 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самообследования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образовательной организации, утверждённый приказ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ом Министерства образования и науки   РФ от 14 декабря 2017 года №1218.  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   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ab/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Самообследование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  проводится   ежегодно   за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предшествующий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самообследованию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календарный год 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в форме анализа.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самообследовании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дается оценка содержания образования и обра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зовательной деятельности  МБОУ СОШ №22, оцениваются условия  реализации  общеобразовательных программ начального общего, основного общего, среднего общего образования. 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 своей деятельности муниципальное бюджетное общеобразовательное учреждение «Средняя об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щеобразовательная школа №22» руководствуется Конституцией Российской Федерации, Конституцией Республики Татарстан, Федеральным Законом «Об образовании в Российской Федерации»</w:t>
      </w:r>
      <w:r w:rsidRPr="006432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от 29 декабря 2012 г. № 273-ФЗ, нормативными актами Министерства образования и науки Российской Федерации и Республики Татарстан,  документами  Управления образования г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.Н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абережные Челны, лицензией на образовательную деятельность: №6232 от 20.04.2015 серия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16Л № 0002046; свидетельством о государственной аккредитации: №3015 от 18.06.2015серия 16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А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01 № 0000218; Уставом школы; муниципальным заданием школы.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Деятельность школы осуществляется исходя из принципа неукоснительного соблюдения законных прав все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х субъектов учебно-воспитательной деятельности. Образовательное учреждение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ательных услуг. В школе уделяется приоритетное внимание решению вопросов создания комфортных условий образовательной деятельности. 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Основной целью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работы школы является развитие творческой компетентности личности как средство формирования прочных знаний, повышения интереса к познанию, подготовки обучающихся к жизни в социуме.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" w:after="24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1.1. 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Общие сведения об общеобразовательной организации</w:t>
      </w:r>
    </w:p>
    <w:tbl>
      <w:tblPr>
        <w:tblStyle w:val="a7"/>
        <w:tblW w:w="98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422"/>
        <w:gridCol w:w="5387"/>
      </w:tblGrid>
      <w:tr w:rsidR="00C237B5" w:rsidRPr="0064320B">
        <w:trPr>
          <w:trHeight w:val="828"/>
          <w:jc w:val="center"/>
        </w:trPr>
        <w:tc>
          <w:tcPr>
            <w:tcW w:w="4422" w:type="dxa"/>
            <w:shd w:val="clear" w:color="auto" w:fill="FFFFFF"/>
          </w:tcPr>
          <w:p w:rsidR="00C237B5" w:rsidRPr="0064320B" w:rsidRDefault="0064320B">
            <w:pPr>
              <w:pStyle w:val="normal"/>
              <w:widowControl w:val="0"/>
              <w:shd w:val="clear" w:color="auto" w:fill="FFFFFF"/>
              <w:spacing w:after="0"/>
              <w:ind w:right="39" w:firstLine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1. Наименование МБОУ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соответствии с Уставом</w:t>
            </w:r>
          </w:p>
        </w:tc>
        <w:tc>
          <w:tcPr>
            <w:tcW w:w="5387" w:type="dxa"/>
            <w:shd w:val="clear" w:color="auto" w:fill="FFFFFF"/>
          </w:tcPr>
          <w:p w:rsidR="00C237B5" w:rsidRPr="0064320B" w:rsidRDefault="0064320B">
            <w:pPr>
              <w:pStyle w:val="normal"/>
              <w:widowControl w:val="0"/>
              <w:shd w:val="clear" w:color="auto" w:fill="FFFFFF"/>
              <w:spacing w:after="0"/>
              <w:ind w:right="39"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Муниципальное бюджетное общеобразовательное учреждение «Средняя общеобразовательная школа  №22» </w:t>
            </w:r>
          </w:p>
        </w:tc>
      </w:tr>
      <w:tr w:rsidR="00C237B5" w:rsidRPr="0064320B">
        <w:trPr>
          <w:trHeight w:val="450"/>
          <w:jc w:val="center"/>
        </w:trPr>
        <w:tc>
          <w:tcPr>
            <w:tcW w:w="4422" w:type="dxa"/>
            <w:shd w:val="clear" w:color="auto" w:fill="FFFFFF"/>
          </w:tcPr>
          <w:p w:rsidR="00C237B5" w:rsidRPr="0064320B" w:rsidRDefault="0064320B">
            <w:pPr>
              <w:pStyle w:val="normal"/>
              <w:widowControl w:val="0"/>
              <w:shd w:val="clear" w:color="auto" w:fill="FFFFFF"/>
              <w:spacing w:after="0"/>
              <w:ind w:right="39" w:firstLine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2. Юридический адрес</w:t>
            </w:r>
          </w:p>
        </w:tc>
        <w:tc>
          <w:tcPr>
            <w:tcW w:w="5387" w:type="dxa"/>
            <w:shd w:val="clear" w:color="auto" w:fill="FFFFFF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423823, Республика Татарстан, 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Набережные Челны,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б-р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Солнечный, 2(17/18), фактический адрес: 423823, Республика Татарстан, г. Набережные Челны,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б-р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Солнечный, 2(17/18).</w:t>
            </w:r>
          </w:p>
        </w:tc>
      </w:tr>
      <w:tr w:rsidR="00C237B5" w:rsidRPr="0064320B">
        <w:trPr>
          <w:trHeight w:val="450"/>
          <w:jc w:val="center"/>
        </w:trPr>
        <w:tc>
          <w:tcPr>
            <w:tcW w:w="4422" w:type="dxa"/>
            <w:shd w:val="clear" w:color="auto" w:fill="FFFFFF"/>
          </w:tcPr>
          <w:p w:rsidR="00C237B5" w:rsidRPr="0064320B" w:rsidRDefault="0064320B">
            <w:pPr>
              <w:pStyle w:val="normal"/>
              <w:widowControl w:val="0"/>
              <w:shd w:val="clear" w:color="auto" w:fill="FFFFFF"/>
              <w:spacing w:after="0"/>
              <w:ind w:right="39" w:firstLine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3. Телефон, адрес электронной почты, адрес официального сайта в сети «Интернет»</w:t>
            </w:r>
          </w:p>
        </w:tc>
        <w:tc>
          <w:tcPr>
            <w:tcW w:w="5387" w:type="dxa"/>
            <w:shd w:val="clear" w:color="auto" w:fill="FFFFFF"/>
          </w:tcPr>
          <w:p w:rsidR="00C237B5" w:rsidRPr="0064320B" w:rsidRDefault="0064320B">
            <w:pPr>
              <w:pStyle w:val="normal"/>
              <w:widowControl w:val="0"/>
              <w:tabs>
                <w:tab w:val="left" w:pos="851"/>
              </w:tabs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-телефон -(88552) 38-37-53;</w:t>
            </w:r>
          </w:p>
          <w:p w:rsidR="00C237B5" w:rsidRPr="0064320B" w:rsidRDefault="0064320B">
            <w:pPr>
              <w:pStyle w:val="normal"/>
              <w:widowControl w:val="0"/>
              <w:tabs>
                <w:tab w:val="left" w:pos="851"/>
              </w:tabs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-электронная почта –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sch22_chelny@mail.ru</w:t>
            </w:r>
          </w:p>
        </w:tc>
      </w:tr>
      <w:tr w:rsidR="00C237B5" w:rsidRPr="0064320B">
        <w:trPr>
          <w:trHeight w:val="242"/>
          <w:jc w:val="center"/>
        </w:trPr>
        <w:tc>
          <w:tcPr>
            <w:tcW w:w="4422" w:type="dxa"/>
            <w:shd w:val="clear" w:color="auto" w:fill="FFFFFF"/>
          </w:tcPr>
          <w:p w:rsidR="00C237B5" w:rsidRPr="0064320B" w:rsidRDefault="0064320B">
            <w:pPr>
              <w:pStyle w:val="normal"/>
              <w:widowControl w:val="0"/>
              <w:shd w:val="clear" w:color="auto" w:fill="FFFFFF"/>
              <w:spacing w:after="0"/>
              <w:ind w:right="39" w:firstLine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4. Учредитель</w:t>
            </w:r>
          </w:p>
        </w:tc>
        <w:tc>
          <w:tcPr>
            <w:tcW w:w="5387" w:type="dxa"/>
            <w:shd w:val="clear" w:color="auto" w:fill="FFFFFF"/>
          </w:tcPr>
          <w:p w:rsidR="00C237B5" w:rsidRPr="0064320B" w:rsidRDefault="0064320B">
            <w:pPr>
              <w:pStyle w:val="normal"/>
              <w:widowControl w:val="0"/>
              <w:shd w:val="clear" w:color="auto" w:fill="FFFFFF"/>
              <w:spacing w:after="0"/>
              <w:ind w:right="39"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Муниципальное образование город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Набережные Челны</w:t>
            </w:r>
          </w:p>
        </w:tc>
      </w:tr>
      <w:tr w:rsidR="00C237B5" w:rsidRPr="0064320B">
        <w:trPr>
          <w:trHeight w:val="450"/>
          <w:jc w:val="center"/>
        </w:trPr>
        <w:tc>
          <w:tcPr>
            <w:tcW w:w="4422" w:type="dxa"/>
            <w:shd w:val="clear" w:color="auto" w:fill="FFFFFF"/>
          </w:tcPr>
          <w:p w:rsidR="00C237B5" w:rsidRPr="0064320B" w:rsidRDefault="0064320B">
            <w:pPr>
              <w:pStyle w:val="normal"/>
              <w:widowControl w:val="0"/>
              <w:shd w:val="clear" w:color="auto" w:fill="FFFFFF"/>
              <w:spacing w:after="0"/>
              <w:ind w:right="39" w:firstLine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5. Администрация:</w:t>
            </w:r>
          </w:p>
          <w:p w:rsidR="00C237B5" w:rsidRPr="0064320B" w:rsidRDefault="0064320B">
            <w:pPr>
              <w:pStyle w:val="normal"/>
              <w:widowControl w:val="0"/>
              <w:shd w:val="clear" w:color="auto" w:fill="FFFFFF"/>
              <w:spacing w:after="0"/>
              <w:ind w:right="39" w:firstLine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    </w:t>
            </w:r>
          </w:p>
          <w:p w:rsidR="00C237B5" w:rsidRPr="0064320B" w:rsidRDefault="0064320B">
            <w:pPr>
              <w:pStyle w:val="normal"/>
              <w:widowControl w:val="0"/>
              <w:shd w:val="clear" w:color="auto" w:fill="FFFFFF"/>
              <w:tabs>
                <w:tab w:val="left" w:pos="2245"/>
              </w:tabs>
              <w:spacing w:after="0"/>
              <w:ind w:right="39" w:firstLine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заместители директора по УР </w:t>
            </w:r>
          </w:p>
          <w:p w:rsidR="00C237B5" w:rsidRPr="0064320B" w:rsidRDefault="00C237B5">
            <w:pPr>
              <w:pStyle w:val="normal"/>
              <w:widowControl w:val="0"/>
              <w:shd w:val="clear" w:color="auto" w:fill="FFFFFF"/>
              <w:tabs>
                <w:tab w:val="left" w:pos="2245"/>
              </w:tabs>
              <w:spacing w:after="0"/>
              <w:ind w:right="39" w:firstLine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C237B5">
            <w:pPr>
              <w:pStyle w:val="normal"/>
              <w:widowControl w:val="0"/>
              <w:shd w:val="clear" w:color="auto" w:fill="FFFFFF"/>
              <w:tabs>
                <w:tab w:val="left" w:pos="2245"/>
              </w:tabs>
              <w:spacing w:after="0"/>
              <w:ind w:right="39" w:firstLine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64320B">
            <w:pPr>
              <w:pStyle w:val="normal"/>
              <w:widowControl w:val="0"/>
              <w:shd w:val="clear" w:color="auto" w:fill="FFFFFF"/>
              <w:tabs>
                <w:tab w:val="left" w:pos="2245"/>
              </w:tabs>
              <w:spacing w:after="0"/>
              <w:ind w:right="39" w:firstLine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заместитель директора 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НО</w:t>
            </w:r>
          </w:p>
          <w:p w:rsidR="00C237B5" w:rsidRPr="0064320B" w:rsidRDefault="0064320B">
            <w:pPr>
              <w:pStyle w:val="normal"/>
              <w:widowControl w:val="0"/>
              <w:shd w:val="clear" w:color="auto" w:fill="FFFFFF"/>
              <w:tabs>
                <w:tab w:val="left" w:pos="2245"/>
              </w:tabs>
              <w:spacing w:after="0"/>
              <w:ind w:right="39" w:firstLine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ВР</w:t>
            </w:r>
          </w:p>
        </w:tc>
        <w:tc>
          <w:tcPr>
            <w:tcW w:w="5387" w:type="dxa"/>
            <w:shd w:val="clear" w:color="auto" w:fill="FFFFFF"/>
          </w:tcPr>
          <w:p w:rsidR="00C237B5" w:rsidRPr="0064320B" w:rsidRDefault="00C237B5">
            <w:pPr>
              <w:pStyle w:val="normal"/>
              <w:widowControl w:val="0"/>
              <w:shd w:val="clear" w:color="auto" w:fill="FFFFFF"/>
              <w:spacing w:after="0"/>
              <w:ind w:right="39"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7B5" w:rsidRPr="0064320B" w:rsidRDefault="0064320B">
            <w:pPr>
              <w:pStyle w:val="normal"/>
              <w:widowControl w:val="0"/>
              <w:shd w:val="clear" w:color="auto" w:fill="FFFFFF"/>
              <w:spacing w:after="0"/>
              <w:ind w:right="39"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Салихов Марат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Ялилович</w:t>
            </w:r>
            <w:proofErr w:type="spellEnd"/>
          </w:p>
          <w:p w:rsidR="00C237B5" w:rsidRPr="0064320B" w:rsidRDefault="0064320B">
            <w:pPr>
              <w:pStyle w:val="normal"/>
              <w:widowControl w:val="0"/>
              <w:shd w:val="clear" w:color="auto" w:fill="FFFFFF"/>
              <w:spacing w:after="0"/>
              <w:ind w:right="39"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Филипова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Надежда Павловна</w:t>
            </w:r>
          </w:p>
          <w:p w:rsidR="00C237B5" w:rsidRPr="0064320B" w:rsidRDefault="0064320B">
            <w:pPr>
              <w:pStyle w:val="normal"/>
              <w:widowControl w:val="0"/>
              <w:shd w:val="clear" w:color="auto" w:fill="FFFFFF"/>
              <w:spacing w:after="0"/>
              <w:ind w:right="39"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Минниева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Зульфира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Зуфаровна</w:t>
            </w:r>
            <w:proofErr w:type="spellEnd"/>
          </w:p>
          <w:p w:rsidR="00C237B5" w:rsidRPr="0064320B" w:rsidRDefault="0064320B">
            <w:pPr>
              <w:pStyle w:val="normal"/>
              <w:widowControl w:val="0"/>
              <w:shd w:val="clear" w:color="auto" w:fill="FFFFFF"/>
              <w:spacing w:after="0"/>
              <w:ind w:right="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Шайхуллина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Чулпан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Азатовна</w:t>
            </w:r>
            <w:proofErr w:type="spellEnd"/>
          </w:p>
          <w:p w:rsidR="00C237B5" w:rsidRPr="0064320B" w:rsidRDefault="0064320B">
            <w:pPr>
              <w:pStyle w:val="normal"/>
              <w:widowControl w:val="0"/>
              <w:shd w:val="clear" w:color="auto" w:fill="FFFFFF"/>
              <w:spacing w:after="0"/>
              <w:ind w:right="39"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Беляева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Аспия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Шарифхановна</w:t>
            </w:r>
            <w:proofErr w:type="spellEnd"/>
          </w:p>
          <w:p w:rsidR="00C237B5" w:rsidRPr="0064320B" w:rsidRDefault="0064320B">
            <w:pPr>
              <w:pStyle w:val="normal"/>
              <w:widowControl w:val="0"/>
              <w:shd w:val="clear" w:color="auto" w:fill="FFFFFF"/>
              <w:spacing w:after="0"/>
              <w:ind w:right="39"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Дудкина Наталья Николаевна </w:t>
            </w:r>
          </w:p>
        </w:tc>
      </w:tr>
      <w:tr w:rsidR="00C237B5" w:rsidRPr="0064320B">
        <w:trPr>
          <w:trHeight w:val="450"/>
          <w:jc w:val="center"/>
        </w:trPr>
        <w:tc>
          <w:tcPr>
            <w:tcW w:w="4422" w:type="dxa"/>
            <w:shd w:val="clear" w:color="auto" w:fill="FFFFFF"/>
          </w:tcPr>
          <w:p w:rsidR="00C237B5" w:rsidRPr="0064320B" w:rsidRDefault="0064320B">
            <w:pPr>
              <w:pStyle w:val="normal"/>
              <w:widowControl w:val="0"/>
              <w:shd w:val="clear" w:color="auto" w:fill="FFFFFF"/>
              <w:ind w:right="39" w:firstLine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6. Устав</w:t>
            </w:r>
          </w:p>
          <w:p w:rsidR="00C237B5" w:rsidRPr="0064320B" w:rsidRDefault="00C237B5">
            <w:pPr>
              <w:pStyle w:val="normal"/>
              <w:widowControl w:val="0"/>
              <w:shd w:val="clear" w:color="auto" w:fill="FFFFFF"/>
              <w:ind w:right="39" w:firstLine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  <w:shd w:val="clear" w:color="auto" w:fill="FFFFFF"/>
          </w:tcPr>
          <w:p w:rsidR="00C237B5" w:rsidRPr="0064320B" w:rsidRDefault="0064320B">
            <w:pPr>
              <w:pStyle w:val="normal"/>
              <w:widowControl w:val="0"/>
              <w:tabs>
                <w:tab w:val="left" w:pos="2763"/>
              </w:tabs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Постановление исполнительного комитета от 08.06.2001 №1492-р, 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переименован</w:t>
            </w:r>
            <w:proofErr w:type="gram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постановлением исполнительного комитета от 27.12.2010 №8473</w:t>
            </w:r>
          </w:p>
        </w:tc>
      </w:tr>
      <w:tr w:rsidR="00C237B5" w:rsidRPr="0064320B">
        <w:trPr>
          <w:trHeight w:val="191"/>
          <w:jc w:val="center"/>
        </w:trPr>
        <w:tc>
          <w:tcPr>
            <w:tcW w:w="4422" w:type="dxa"/>
            <w:shd w:val="clear" w:color="auto" w:fill="FFFFFF"/>
          </w:tcPr>
          <w:p w:rsidR="00C237B5" w:rsidRPr="0064320B" w:rsidRDefault="0064320B">
            <w:pPr>
              <w:pStyle w:val="normal"/>
              <w:widowControl w:val="0"/>
              <w:shd w:val="clear" w:color="auto" w:fill="FFFFFF"/>
              <w:ind w:right="39" w:firstLine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7. Лицензия </w:t>
            </w:r>
          </w:p>
        </w:tc>
        <w:tc>
          <w:tcPr>
            <w:tcW w:w="5387" w:type="dxa"/>
            <w:shd w:val="clear" w:color="auto" w:fill="FFFFFF"/>
          </w:tcPr>
          <w:p w:rsidR="00C237B5" w:rsidRPr="0064320B" w:rsidRDefault="0064320B">
            <w:pPr>
              <w:pStyle w:val="normal"/>
              <w:widowControl w:val="0"/>
              <w:shd w:val="clear" w:color="auto" w:fill="FFFFFF"/>
              <w:spacing w:after="0"/>
              <w:ind w:right="39"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№6232 от 20.04.2015 серия 16Л № 0002046 бессрочно</w:t>
            </w:r>
          </w:p>
        </w:tc>
      </w:tr>
      <w:tr w:rsidR="00C237B5" w:rsidRPr="0064320B">
        <w:trPr>
          <w:trHeight w:val="450"/>
          <w:jc w:val="center"/>
        </w:trPr>
        <w:tc>
          <w:tcPr>
            <w:tcW w:w="4422" w:type="dxa"/>
            <w:shd w:val="clear" w:color="auto" w:fill="FFFFFF"/>
          </w:tcPr>
          <w:p w:rsidR="00C237B5" w:rsidRPr="0064320B" w:rsidRDefault="0064320B">
            <w:pPr>
              <w:pStyle w:val="normal"/>
              <w:widowControl w:val="0"/>
              <w:shd w:val="clear" w:color="auto" w:fill="FFFFFF"/>
              <w:spacing w:after="0"/>
              <w:ind w:right="39" w:firstLine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8. Свидетельство о государственной аккредитации </w:t>
            </w:r>
          </w:p>
        </w:tc>
        <w:tc>
          <w:tcPr>
            <w:tcW w:w="5387" w:type="dxa"/>
            <w:shd w:val="clear" w:color="auto" w:fill="FFFFFF"/>
          </w:tcPr>
          <w:p w:rsidR="00C237B5" w:rsidRPr="0064320B" w:rsidRDefault="0064320B">
            <w:pPr>
              <w:pStyle w:val="normal"/>
              <w:widowControl w:val="0"/>
              <w:shd w:val="clear" w:color="auto" w:fill="FFFFFF"/>
              <w:spacing w:after="0"/>
              <w:ind w:right="39"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№3015 от 18.06.2015серия 16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01 № 0000218 по 31.05.2024 года</w:t>
            </w:r>
          </w:p>
        </w:tc>
      </w:tr>
      <w:tr w:rsidR="00C237B5" w:rsidRPr="0064320B">
        <w:trPr>
          <w:trHeight w:val="450"/>
          <w:jc w:val="center"/>
        </w:trPr>
        <w:tc>
          <w:tcPr>
            <w:tcW w:w="4422" w:type="dxa"/>
            <w:shd w:val="clear" w:color="auto" w:fill="FFFFFF"/>
          </w:tcPr>
          <w:p w:rsidR="00C237B5" w:rsidRPr="0064320B" w:rsidRDefault="0064320B">
            <w:pPr>
              <w:pStyle w:val="normal"/>
              <w:widowControl w:val="0"/>
              <w:shd w:val="clear" w:color="auto" w:fill="FFFFFF"/>
              <w:ind w:right="39" w:firstLine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9. Образовательные программы ОУ (по лицензии) </w:t>
            </w:r>
          </w:p>
        </w:tc>
        <w:tc>
          <w:tcPr>
            <w:tcW w:w="5387" w:type="dxa"/>
            <w:shd w:val="clear" w:color="auto" w:fill="FFFFFF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1. Начальное общее образование;</w:t>
            </w:r>
          </w:p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2. Основное общее образование;</w:t>
            </w:r>
          </w:p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3. Среднее общее образование</w:t>
            </w:r>
          </w:p>
        </w:tc>
      </w:tr>
    </w:tbl>
    <w:p w:rsidR="00C237B5" w:rsidRPr="0064320B" w:rsidRDefault="00C237B5">
      <w:pPr>
        <w:pStyle w:val="normal"/>
        <w:widowControl w:val="0"/>
        <w:ind w:firstLine="7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237B5" w:rsidRPr="0064320B" w:rsidRDefault="0064320B">
      <w:pPr>
        <w:pStyle w:val="normal"/>
        <w:widowControl w:val="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1.2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. Управление образовательным учреждением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Управление в МБОУ СОШ №22 осуществляется на основе Федерального закона «Об образовании в Российской  Федерации»,  Устава  школы  и  локальных  актов,  сотрудничества педагогического, ученического и родительского коллективов.  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Цель  управления  школой  зак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лючается  в  формировании  современного образовательного пространства школьной организации, способствующего обеспечению равных  и  всесторонних  возможностей  для  полноценного  образования,  воспитания,  развития каждого участника образовательной деятельн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ости. 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Управляющая система школы представлена персональными (директор, заместители директора,  учителя,  классные  руководители)  и коллегиальными  органами  управления и реализует в своей деятельности принципы научности, целенаправленности,  плановости,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систематичности,  перспективности,  единства требований, оптимальности и объективности. </w:t>
      </w:r>
      <w:proofErr w:type="gramEnd"/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ab/>
        <w:t xml:space="preserve">Управление  школой   осуществляет  директор  школы,  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в соответствии с действующим законодательством,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которому  подчиняется  трудовой коллектив в целом.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Админис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Органы управления  образовательным учреждением:</w:t>
      </w:r>
    </w:p>
    <w:p w:rsidR="00C237B5" w:rsidRPr="0064320B" w:rsidRDefault="0064320B">
      <w:pPr>
        <w:pStyle w:val="normal"/>
        <w:widowControl w:val="0"/>
        <w:numPr>
          <w:ilvl w:val="0"/>
          <w:numId w:val="18"/>
        </w:numPr>
        <w:tabs>
          <w:tab w:val="left" w:pos="900"/>
        </w:tabs>
        <w:spacing w:after="0"/>
        <w:ind w:left="0" w:firstLine="720"/>
        <w:jc w:val="both"/>
        <w:rPr>
          <w:sz w:val="26"/>
          <w:szCs w:val="26"/>
          <w:highlight w:val="white"/>
        </w:rPr>
      </w:pPr>
      <w:bookmarkStart w:id="3" w:name="_guphj9bah5j2" w:colFirst="0" w:colLast="0"/>
      <w:bookmarkEnd w:id="3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Общее собрание  трудового коллектива школы</w:t>
      </w:r>
    </w:p>
    <w:p w:rsidR="00C237B5" w:rsidRPr="0064320B" w:rsidRDefault="0064320B">
      <w:pPr>
        <w:pStyle w:val="normal"/>
        <w:widowControl w:val="0"/>
        <w:numPr>
          <w:ilvl w:val="0"/>
          <w:numId w:val="18"/>
        </w:numPr>
        <w:tabs>
          <w:tab w:val="left" w:pos="900"/>
        </w:tabs>
        <w:spacing w:after="0"/>
        <w:ind w:left="0" w:firstLine="720"/>
        <w:jc w:val="both"/>
        <w:rPr>
          <w:sz w:val="26"/>
          <w:szCs w:val="26"/>
          <w:highlight w:val="white"/>
        </w:rPr>
      </w:pP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lastRenderedPageBreak/>
        <w:t>Пед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агогический совет </w:t>
      </w:r>
    </w:p>
    <w:p w:rsidR="00C237B5" w:rsidRPr="0064320B" w:rsidRDefault="0064320B">
      <w:pPr>
        <w:pStyle w:val="normal"/>
        <w:widowControl w:val="0"/>
        <w:tabs>
          <w:tab w:val="left" w:pos="900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ab/>
        <w:t xml:space="preserve">Все перечисленные структуры совместными усилиями решают основные задачи образовательного учреждения и соответствуют Уставу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МБОУ СОШ №22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     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ab/>
        <w:t>Организация управления образовательного учреждения соответствует уставным  требованиям. Собс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твенные нормативные и организационно-распорядительные документации соответствуют действующему законодательству и Уставу. Ведущим  принципом  управления  является  согласование  интересов  субъектов образовательной деятельности: обучающихся, родителей, учит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елей на основе открытости    и  ответственности  всех  субъектов  образовательного процесса за образовательные результаты.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1.3. Организация и содержание образовательной деятельности </w:t>
      </w:r>
    </w:p>
    <w:p w:rsidR="00C237B5" w:rsidRPr="0064320B" w:rsidRDefault="0064320B">
      <w:pPr>
        <w:pStyle w:val="normal"/>
        <w:widowControl w:val="0"/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Образовательная программа и учебный план на каждый учебный год предусматр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ивают выполнение государственной функции школы – обеспечение базового среднего общего образования и развитие ребёнка в процессе обучения.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Учебный план муниципального бюджетного общеобразовательного учреждения «Средняя общеобразовательная школа №22», фиксир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ует общий объем нагрузки, максимальный объём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ab/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Учебный план начального общего образования состоит из двух частей обязательной части и части, формируемой участниками образовательных отношений.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ab/>
      </w:r>
      <w:r w:rsidRPr="0064320B">
        <w:rPr>
          <w:rFonts w:ascii="Times New Roman" w:eastAsia="Times New Roman" w:hAnsi="Times New Roman" w:cs="Times New Roman"/>
          <w:sz w:val="26"/>
          <w:szCs w:val="26"/>
        </w:rPr>
        <w:tab/>
        <w:t xml:space="preserve">Учебный план является основным организационным механизмом реализации образовательной программы. 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Начальная 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школа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43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Учебный план для 1-4 классов составлен на основе следующих документов: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right="143" w:hanging="283"/>
        <w:jc w:val="both"/>
        <w:rPr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Закона РФ «Об образовании» от 29 декабря 2012 г. N 273-ФЗ "Об образовании в Российской Федерации";</w:t>
      </w:r>
    </w:p>
    <w:p w:rsidR="00C237B5" w:rsidRPr="0064320B" w:rsidRDefault="0064320B">
      <w:pPr>
        <w:pStyle w:val="normal"/>
        <w:widowControl w:val="0"/>
        <w:numPr>
          <w:ilvl w:val="0"/>
          <w:numId w:val="6"/>
        </w:numPr>
        <w:tabs>
          <w:tab w:val="left" w:pos="284"/>
        </w:tabs>
        <w:spacing w:after="240"/>
        <w:jc w:val="both"/>
        <w:rPr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Закона Российской Федерации от 25.10.1991 г. №1087-1 (ред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.о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т 12.03.2014) «О языках народов Российской Федерации»;</w:t>
      </w:r>
    </w:p>
    <w:p w:rsidR="00C237B5" w:rsidRPr="0064320B" w:rsidRDefault="0064320B">
      <w:pPr>
        <w:pStyle w:val="normal"/>
        <w:widowControl w:val="0"/>
        <w:numPr>
          <w:ilvl w:val="0"/>
          <w:numId w:val="6"/>
        </w:numPr>
        <w:tabs>
          <w:tab w:val="left" w:pos="284"/>
        </w:tabs>
        <w:spacing w:before="240" w:after="240"/>
        <w:jc w:val="both"/>
        <w:rPr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432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Закона Республики Татарстан от 22.07.2013 г. № 68-ЗРТ «Об образовании» (с изменениями и дополнениями);</w:t>
      </w:r>
    </w:p>
    <w:p w:rsidR="00C237B5" w:rsidRPr="0064320B" w:rsidRDefault="0064320B">
      <w:pPr>
        <w:pStyle w:val="normal"/>
        <w:widowControl w:val="0"/>
        <w:numPr>
          <w:ilvl w:val="0"/>
          <w:numId w:val="6"/>
        </w:numPr>
        <w:tabs>
          <w:tab w:val="left" w:pos="284"/>
        </w:tabs>
        <w:spacing w:before="240" w:after="240"/>
        <w:jc w:val="both"/>
        <w:rPr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Закона Республики Татарстан от 8.07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.1992 г. № 1560-XII «О государственных языках Республики Татарстан и других языках в Республике Татарстан» (с изменениями и дополнениями);</w:t>
      </w:r>
    </w:p>
    <w:p w:rsidR="00C237B5" w:rsidRPr="0064320B" w:rsidRDefault="0064320B">
      <w:pPr>
        <w:pStyle w:val="normal"/>
        <w:widowControl w:val="0"/>
        <w:numPr>
          <w:ilvl w:val="0"/>
          <w:numId w:val="6"/>
        </w:numPr>
        <w:tabs>
          <w:tab w:val="left" w:pos="284"/>
        </w:tabs>
        <w:spacing w:before="240" w:after="240"/>
        <w:jc w:val="both"/>
        <w:rPr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Федерального  государственного  образовательного  стандарта  начального общего образования (утвержден  приказом Мин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истерства просвещения Российской Федерации от 31 мая 2021 г. № 286) (с изменениями и дополнениями);</w:t>
      </w:r>
    </w:p>
    <w:p w:rsidR="00C237B5" w:rsidRPr="0064320B" w:rsidRDefault="0064320B">
      <w:pPr>
        <w:pStyle w:val="normal"/>
        <w:widowControl w:val="0"/>
        <w:numPr>
          <w:ilvl w:val="0"/>
          <w:numId w:val="6"/>
        </w:numPr>
        <w:tabs>
          <w:tab w:val="left" w:pos="284"/>
        </w:tabs>
        <w:spacing w:before="240" w:after="240"/>
        <w:jc w:val="both"/>
        <w:rPr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Федеральной образовательной программы начального общего образования 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lastRenderedPageBreak/>
        <w:t>(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утвержден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приказом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Министерства просвещения Российской Федерации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от 18.05.2023 № 372</w:t>
      </w:r>
      <w:r w:rsidRPr="0064320B">
        <w:rPr>
          <w:rFonts w:ascii="Arial" w:eastAsia="Arial" w:hAnsi="Arial" w:cs="Arial"/>
          <w:sz w:val="20"/>
          <w:szCs w:val="20"/>
          <w:highlight w:val="white"/>
        </w:rPr>
        <w:t>)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(с изменениями и дополнениями)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;</w:t>
      </w:r>
    </w:p>
    <w:p w:rsidR="00C237B5" w:rsidRPr="0064320B" w:rsidRDefault="0064320B">
      <w:pPr>
        <w:pStyle w:val="normal"/>
        <w:widowControl w:val="0"/>
        <w:numPr>
          <w:ilvl w:val="0"/>
          <w:numId w:val="6"/>
        </w:numPr>
        <w:tabs>
          <w:tab w:val="left" w:pos="284"/>
        </w:tabs>
        <w:spacing w:before="240" w:after="240"/>
        <w:jc w:val="both"/>
        <w:rPr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-Приказа Министерства просвещения РФ от 09.10.2024 № 704 «О внесении изменений в некоторые приказы Министерства просвещения Российской Федерации, касающихся федеральных образовательных программ начального образования, основ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ного общего образования и среднего общего образования»;</w:t>
      </w:r>
    </w:p>
    <w:p w:rsidR="00C237B5" w:rsidRPr="0064320B" w:rsidRDefault="0064320B">
      <w:pPr>
        <w:pStyle w:val="normal"/>
        <w:widowControl w:val="0"/>
        <w:numPr>
          <w:ilvl w:val="0"/>
          <w:numId w:val="6"/>
        </w:numPr>
        <w:tabs>
          <w:tab w:val="left" w:pos="284"/>
        </w:tabs>
        <w:spacing w:before="240" w:after="240"/>
        <w:jc w:val="both"/>
        <w:rPr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-Приказа Министерства просвещения РФ от 19.03.2024 №171 «О внесении изменений в некоторые приказы Министерства просвещения Российской Федерации, касающихся федеральных образовательных программ начальн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ого образования, основного общего образования и среднего общего образования»;</w:t>
      </w:r>
    </w:p>
    <w:p w:rsidR="00C237B5" w:rsidRPr="0064320B" w:rsidRDefault="0064320B">
      <w:pPr>
        <w:pStyle w:val="normal"/>
        <w:widowControl w:val="0"/>
        <w:numPr>
          <w:ilvl w:val="0"/>
          <w:numId w:val="6"/>
        </w:numPr>
        <w:tabs>
          <w:tab w:val="left" w:pos="284"/>
        </w:tabs>
        <w:spacing w:before="240" w:after="240"/>
        <w:jc w:val="both"/>
        <w:rPr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-Приказа Министерства просвещения РФ от18.06.2025 №467 «О внесении изменений в некоторые приказы Министерства просвещения Российской Федерации, касающихся ФГОС НОО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и ООО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C237B5" w:rsidRPr="0064320B" w:rsidRDefault="0064320B">
      <w:pPr>
        <w:pStyle w:val="normal"/>
        <w:widowControl w:val="0"/>
        <w:numPr>
          <w:ilvl w:val="0"/>
          <w:numId w:val="6"/>
        </w:numPr>
        <w:tabs>
          <w:tab w:val="left" w:pos="284"/>
        </w:tabs>
        <w:spacing w:before="240" w:after="240"/>
        <w:jc w:val="both"/>
        <w:rPr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Поряд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дерации от 22 марта 2021 года №115 (с изменениями и дополнениями);</w:t>
      </w:r>
    </w:p>
    <w:p w:rsidR="00C237B5" w:rsidRPr="0064320B" w:rsidRDefault="0064320B">
      <w:pPr>
        <w:pStyle w:val="normal"/>
        <w:widowControl w:val="0"/>
        <w:numPr>
          <w:ilvl w:val="0"/>
          <w:numId w:val="6"/>
        </w:numPr>
        <w:tabs>
          <w:tab w:val="left" w:pos="284"/>
        </w:tabs>
        <w:spacing w:before="240" w:after="240"/>
        <w:jc w:val="both"/>
        <w:rPr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ного общего, среднего общего образования;</w:t>
      </w:r>
    </w:p>
    <w:p w:rsidR="00C237B5" w:rsidRPr="0064320B" w:rsidRDefault="0064320B">
      <w:pPr>
        <w:pStyle w:val="normal"/>
        <w:widowControl w:val="0"/>
        <w:numPr>
          <w:ilvl w:val="0"/>
          <w:numId w:val="6"/>
        </w:numPr>
        <w:tabs>
          <w:tab w:val="left" w:pos="284"/>
        </w:tabs>
        <w:spacing w:before="240" w:after="240"/>
        <w:jc w:val="both"/>
        <w:rPr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-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Федерального перечня учебников,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ю;</w:t>
      </w:r>
    </w:p>
    <w:p w:rsidR="00C237B5" w:rsidRPr="0064320B" w:rsidRDefault="0064320B">
      <w:pPr>
        <w:pStyle w:val="normal"/>
        <w:widowControl w:val="0"/>
        <w:numPr>
          <w:ilvl w:val="0"/>
          <w:numId w:val="6"/>
        </w:numPr>
        <w:tabs>
          <w:tab w:val="left" w:pos="284"/>
        </w:tabs>
        <w:spacing w:before="240" w:after="240"/>
        <w:jc w:val="both"/>
        <w:rPr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Санитарные правила 2.4.3648-20   «Санитарно-эпидемиологические   требования    к условиям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ab/>
        <w:t>и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ab/>
        <w:t>организации  воспитания и  обучения. Отдыха и оздоровления детей и молодежи» от 28.09.2020  №28;</w:t>
      </w:r>
    </w:p>
    <w:p w:rsidR="00C237B5" w:rsidRPr="0064320B" w:rsidRDefault="0064320B">
      <w:pPr>
        <w:pStyle w:val="normal"/>
        <w:widowControl w:val="0"/>
        <w:numPr>
          <w:ilvl w:val="0"/>
          <w:numId w:val="6"/>
        </w:numPr>
        <w:tabs>
          <w:tab w:val="left" w:pos="284"/>
        </w:tabs>
        <w:spacing w:before="240" w:after="240"/>
        <w:jc w:val="both"/>
        <w:rPr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СанПин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1.2.3685-21 «Гигиенические нормативы и требования к о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беспечению безопасности и (или) безвредности для человека факторов среды обитания» от 28.01.2021 №2</w:t>
      </w:r>
    </w:p>
    <w:p w:rsidR="00C237B5" w:rsidRPr="0064320B" w:rsidRDefault="0064320B">
      <w:pPr>
        <w:pStyle w:val="normal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720"/>
        <w:jc w:val="both"/>
        <w:rPr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Начальная школа использует системы обучения в соответствии с ФГОС НОО: «Школа России» (1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, 1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б, 1в, 1г, 2а, 2б,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2в, 2г,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3а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, 3б,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3в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, 3г, 4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классы), «Перспектива» (4а, 4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4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г классы)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Продолжительность учебного года для 1 классов 33 недели, для 2,3 и 4 классов 34 недели.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Обучение в первых классах в соответствии с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СанПин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организуется только в первую смену при пятидневной неделе с максимально допустимой недельной  нагрузкой в 21 академический час и дополнительными недельными каникулами в середине третьей четверти при традици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онном режиме обучения.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не превышает для обучающихся 1-х классов 4 уроков в 1 день в неделю – не более 5 урок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ов, за счет урока физической культуры. Обучение проводится без балльного оценивания знаний обучающихся и домашних заданий.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Обучение в 1 классе осуществляется  с использованием «ступенчатого» режима работы обучающихся в первом полугодии (в сентябре, октябре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– по  3 урока в день по 35 минут каждый и четвертые уроки проводятся в нетрадиционной форме, в ноябре-декабре – по 4 урока по 35 минут каждый); во втором полугодии (январь-май) – по 4 урока по 40 минут каждый, третьим уроком  проводится динамическая пауза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в течение 40 минут.</w:t>
      </w:r>
    </w:p>
    <w:p w:rsidR="00C237B5" w:rsidRPr="0064320B" w:rsidRDefault="0064320B">
      <w:pPr>
        <w:pStyle w:val="normal"/>
        <w:widowControl w:val="0"/>
        <w:spacing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 учебного модуля «Основы религиозных культур и светской этики» предметной области «Основы религиозных культур и светской этики».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>заявлению родителей (законных представителей) несовершеннолетних обучающихся осуществляется изучение предметов «Родной (татарский/русский) язык» 2 часа, «Литературное чтение на родном (татарском/русском) языке» 1 час или «Государственный (татарский) язык Р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>еспублики Татарстан» 3 часа во 2-4 классах.</w:t>
      </w:r>
      <w:proofErr w:type="gramEnd"/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4320B">
        <w:rPr>
          <w:rFonts w:ascii="Times New Roman" w:eastAsia="Times New Roman" w:hAnsi="Times New Roman" w:cs="Times New Roman"/>
          <w:sz w:val="24"/>
          <w:szCs w:val="24"/>
        </w:rPr>
        <w:t>В 1 классах «Родной (татарский/русский) язык» 1 часа, «Литературное чтение на родном (татарском/русском) языке» 1 час или «Государственный (татарский) язык Республики Татарстан» 23 часа.</w:t>
      </w:r>
      <w:proofErr w:type="gramEnd"/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>Часть учебного плана, фор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>мируемого участниками образовательных отношений, обеспечивает реализацию индивидуальных потребностей, представлена курсом «Математический практикум» 1 час во 2-4-х классах и «Литературное чтение» 1 час во 2-3 классах.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4320B">
        <w:rPr>
          <w:rFonts w:ascii="Times New Roman" w:eastAsia="Times New Roman" w:hAnsi="Times New Roman" w:cs="Times New Roman"/>
          <w:sz w:val="24"/>
          <w:szCs w:val="24"/>
        </w:rPr>
        <w:t>При изучении предметов «Иностранный (а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>нглийский) язык», «Родной (татарский/русский) язык», «Литературное чтение на родном (татарском/русском) языке», «Государственный (татарский) язык Республики Татарстан» осуществляется деление учащихся на подгруппы.</w:t>
      </w:r>
      <w:proofErr w:type="gramEnd"/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– процедура, пров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одимая с целью оценки качества освоения </w:t>
      </w:r>
      <w:proofErr w:type="gramStart"/>
      <w:r w:rsidRPr="0064320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 части содержания или всего объема учебной дисциплины за учебный год (годовое оценивание).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проходит в соответствии с календарным учебным графиком. Формы и порядок проведения проме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жуточной аттестации определяются «Положением о формах, периодичности и порядке текущего контроля успеваемости и промежуточной </w:t>
      </w:r>
      <w:proofErr w:type="gramStart"/>
      <w:r w:rsidRPr="0064320B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proofErr w:type="gramEnd"/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МБОУ «22» г. Набережные Челны».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Ку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рсы из 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части, формируемой участниками образовательных отношений, являются </w:t>
      </w:r>
      <w:proofErr w:type="spellStart"/>
      <w:r w:rsidRPr="0064320B">
        <w:rPr>
          <w:rFonts w:ascii="Times New Roman" w:eastAsia="Times New Roman" w:hAnsi="Times New Roman" w:cs="Times New Roman"/>
          <w:sz w:val="24"/>
          <w:szCs w:val="24"/>
        </w:rPr>
        <w:t>безотметочными</w:t>
      </w:r>
      <w:proofErr w:type="spellEnd"/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 и оцениваются зачет/незачет по итогам года.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>Оценивание в течение первого года обучения осуществляется качественно, без фиксации отметок.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Основная школа</w:t>
      </w:r>
    </w:p>
    <w:p w:rsidR="00C237B5" w:rsidRPr="0064320B" w:rsidRDefault="0064320B">
      <w:pPr>
        <w:pStyle w:val="normal"/>
        <w:widowControl w:val="0"/>
        <w:spacing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Учебные планы призваны обеспечить реализацию целей и задач образования, которые определены Законом «Об образовании в Российской Федерации», и направлены на реализацию Федерального государственного образовательного стандарта основного общего образования и Ф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едерального образовательного стандарта.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Учебный план на 2025/2026 учебный год составлен на основании: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Закона Российской Федерации от 29.12.2012 г. № 273-ФЗ «Об образовании в Российской Федерации» (с изменениями и дополнениями);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Закона Российской Федерации от 25.10.1991 г. №1087-1 (ред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.о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т 12.03.2014) «О языках народов Российской Федерации»;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Закона Республики Татарстан от 22.07.2013 г. № 68-ЗРТ «Об образовании» (с изменениями и дополнениями);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Закона Республики Татарстан от 8.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07.1992 г. № 1560-XII «О государственных языках Республики Татарстан и других языках в Республике Татарстан» (с изменениями и дополнениями);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Федерального  государственного  образовательного  стандарта  основного общего образования (утвержден  приказом Ми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нистерства просвещения Российской Федерации от 31.05.2021 г. № 287) с изменениями и дополнениями;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Приказа Министерства просвещения Российской Федерации от 18 мая 2023 № 370 "Об утверждении федеральной образовательной программы основного общего образовани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я" с изменениями и дополнениями;</w:t>
      </w:r>
    </w:p>
    <w:p w:rsidR="00C237B5" w:rsidRPr="0064320B" w:rsidRDefault="0064320B">
      <w:pPr>
        <w:pStyle w:val="normal"/>
        <w:widowControl w:val="0"/>
        <w:spacing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-Приказа Министерства просвещения РФ от 09.10.2024 № 704 «О внесении изменений в некоторые приказы Министерства просвещения Российской Федерации, касающихся федеральных образовательных программ начального образования, основ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ного общего образования и среднего общего образования»;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-Приказа Министерства просвещения РФ от 19.03.2024 №171 «О внесении изменений в некоторые приказы Министерства просвещения Российской Федерации, касающихся федеральных образовательных программ начальн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ого образования, основного общего образования и среднего общего образования»;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-Приказа Министерства просвещения РФ от18.06.2025 №467 «О внесении изменений в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некоторые приказы Министерства просвещения Российской Федерации, касающихся ФГОС НОО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и ООО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Поряд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дерации от 22 марта 2021 года №115 (с изменениями и дополнениями);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ого общего, среднего общего образования;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-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Федерального перечня учебников,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Санитарные правила 2.4.3648-20   «Санитарно-эпидемиологические   требования    к условиям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ab/>
        <w:t>и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ab/>
        <w:t>организации  воспитания и  обучения. Отдыха и оздоровления детей и молодежи» от 28.09.2020  №28;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СанПин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1.2.3685-21 «Гигиенические нормативы и требования к об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еспечению безопасности и (или) безвредности для человека факторов среды обитания» от 28.01.2021 №2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C237B5" w:rsidRPr="0064320B" w:rsidRDefault="0064320B">
      <w:pPr>
        <w:pStyle w:val="normal"/>
        <w:widowControl w:val="0"/>
        <w:spacing w:before="240" w:after="240"/>
        <w:ind w:firstLine="4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Учебный план МБОУ «22» соответствует действующему законодательству Российской Федерации в области образования и реализует принципы системности, непрерывност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и, вариативности и индивидуальной дифференциации образования,   отражает современные тенденции обновления содержания образования на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федеральном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и региональных уровнях. Основой учебного плана является осуществление преемственности на всех уровнях обучения.</w:t>
      </w:r>
    </w:p>
    <w:p w:rsidR="00C237B5" w:rsidRPr="0064320B" w:rsidRDefault="0064320B">
      <w:pPr>
        <w:pStyle w:val="normal"/>
        <w:widowControl w:val="0"/>
        <w:spacing w:before="240" w:after="240"/>
        <w:ind w:firstLine="4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Учебный план предусматривает работу школы в режиме шестидневной рабочей недели.  Продолжительность учебного года в 5-9 классах составляет 34 недели.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Продолжительность урока- 40 минут.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Обучение организуется в 1 смену при шестидневной неделе с максимально до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пустимой недельной нагрузкой (в 5-х классах – 32 часа, в 6-х классах – 33 часа, в 7-х классах – 35 часов, в 8-9 классах – 36 часов).</w:t>
      </w:r>
    </w:p>
    <w:p w:rsidR="00C237B5" w:rsidRPr="0064320B" w:rsidRDefault="0064320B">
      <w:pPr>
        <w:pStyle w:val="normal"/>
        <w:widowControl w:val="0"/>
        <w:spacing w:after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В 9б классе – 1,5 часа </w:t>
      </w:r>
      <w:proofErr w:type="gramStart"/>
      <w:r w:rsidRPr="0064320B">
        <w:rPr>
          <w:rFonts w:ascii="Times New Roman" w:eastAsia="Times New Roman" w:hAnsi="Times New Roman" w:cs="Times New Roman"/>
          <w:sz w:val="24"/>
          <w:szCs w:val="24"/>
        </w:rPr>
        <w:t>части, формируемой участниками  образовательных отношений переданы</w:t>
      </w:r>
      <w:proofErr w:type="gramEnd"/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 на курсы «Мои профессиональные намерения» для ознакомления обучающихся с основами рабочих профессий (</w:t>
      </w:r>
      <w:proofErr w:type="spellStart"/>
      <w:r w:rsidRPr="0064320B">
        <w:rPr>
          <w:rFonts w:ascii="Times New Roman" w:eastAsia="Times New Roman" w:hAnsi="Times New Roman" w:cs="Times New Roman"/>
          <w:sz w:val="24"/>
          <w:szCs w:val="24"/>
        </w:rPr>
        <w:t>предпрофильная</w:t>
      </w:r>
      <w:proofErr w:type="spellEnd"/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 подготовка) и  0,5 часа на курс 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lastRenderedPageBreak/>
        <w:t>«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Комплексный анали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з текста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обучающимися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части содержания или всего объема учебной дисциплины за учебный год (годовое оценивание).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Промежуточная аттестация проходит в соответствии с календарн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ым учебным графиком.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аттестации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обучающихся МБОУ «_22_» г. Набережные Челны».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Все предметы обязате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льной части учебного плана оцениваются по четвертям. Курсы из части, формируемой участниками образовательных отношений, являются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безотметочными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и оцениваются зачет/незачет по итогам года.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     Часть учебного плана, формируемая участниками образовательны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х отношений, определяет содержание образования, обеспечивающего реализацию интересов и потребностей обучающихся, их родителей (законных представителей), время, отводимое, на данную часть учебного плана использовано следующим образом: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на изучение предмета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на углубленном уровне:</w:t>
      </w:r>
    </w:p>
    <w:tbl>
      <w:tblPr>
        <w:tblStyle w:val="a8"/>
        <w:tblW w:w="91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4650"/>
        <w:gridCol w:w="4470"/>
      </w:tblGrid>
      <w:tr w:rsidR="00C237B5" w:rsidRPr="0064320B">
        <w:trPr>
          <w:trHeight w:val="285"/>
        </w:trPr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4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1 час</w:t>
            </w:r>
          </w:p>
        </w:tc>
      </w:tr>
      <w:tr w:rsidR="00C237B5" w:rsidRPr="0064320B">
        <w:trPr>
          <w:trHeight w:val="285"/>
        </w:trPr>
        <w:tc>
          <w:tcPr>
            <w:tcW w:w="4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44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8т,9т</w:t>
            </w:r>
          </w:p>
        </w:tc>
      </w:tr>
      <w:tr w:rsidR="00C237B5" w:rsidRPr="0064320B">
        <w:trPr>
          <w:trHeight w:val="285"/>
        </w:trPr>
        <w:tc>
          <w:tcPr>
            <w:tcW w:w="4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44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8т,9т</w:t>
            </w:r>
          </w:p>
        </w:tc>
      </w:tr>
      <w:tr w:rsidR="00C237B5" w:rsidRPr="0064320B">
        <w:trPr>
          <w:trHeight w:val="285"/>
        </w:trPr>
        <w:tc>
          <w:tcPr>
            <w:tcW w:w="4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Иностранный язы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к(</w:t>
            </w:r>
            <w:proofErr w:type="gram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английский)</w:t>
            </w:r>
          </w:p>
        </w:tc>
        <w:tc>
          <w:tcPr>
            <w:tcW w:w="44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9л</w:t>
            </w:r>
          </w:p>
        </w:tc>
      </w:tr>
    </w:tbl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на изучение курсов:</w:t>
      </w:r>
    </w:p>
    <w:tbl>
      <w:tblPr>
        <w:tblStyle w:val="a9"/>
        <w:tblW w:w="91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4410"/>
        <w:gridCol w:w="2370"/>
        <w:gridCol w:w="2340"/>
      </w:tblGrid>
      <w:tr w:rsidR="00C237B5" w:rsidRPr="0064320B">
        <w:trPr>
          <w:trHeight w:val="285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Курс</w:t>
            </w:r>
          </w:p>
        </w:tc>
        <w:tc>
          <w:tcPr>
            <w:tcW w:w="23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 час</w:t>
            </w:r>
          </w:p>
        </w:tc>
        <w:tc>
          <w:tcPr>
            <w:tcW w:w="23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0,5 часа</w:t>
            </w:r>
          </w:p>
        </w:tc>
      </w:tr>
      <w:tr w:rsidR="00C237B5" w:rsidRPr="0064320B">
        <w:trPr>
          <w:trHeight w:val="285"/>
        </w:trPr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Математический практикум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5а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,б</w:t>
            </w:r>
            <w:proofErr w:type="gram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,в,г,д, 6а,б,в,г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237B5" w:rsidRPr="0064320B">
        <w:trPr>
          <w:trHeight w:val="555"/>
        </w:trPr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Биологические системы и общие закономерности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6а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,б</w:t>
            </w:r>
            <w:proofErr w:type="gram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,в,г, 7а,б.в.г,д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237B5" w:rsidRPr="0064320B">
        <w:trPr>
          <w:trHeight w:val="285"/>
        </w:trPr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Комплексный анализ текста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8а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,б</w:t>
            </w:r>
            <w:proofErr w:type="gram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,в, 9л,б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237B5" w:rsidRPr="0064320B">
        <w:trPr>
          <w:trHeight w:val="285"/>
        </w:trPr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Финансовая грамотность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5а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,б</w:t>
            </w:r>
            <w:proofErr w:type="gram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,в,г,д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237B5" w:rsidRPr="0064320B">
        <w:trPr>
          <w:trHeight w:val="285"/>
        </w:trPr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Практикум по геометрии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7а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,б</w:t>
            </w:r>
            <w:proofErr w:type="gram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,в,г,д, 8,а,б,в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9а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,б</w:t>
            </w:r>
            <w:proofErr w:type="gramEnd"/>
          </w:p>
        </w:tc>
      </w:tr>
    </w:tbl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По заявлению родителей (законных представителей) несовершеннолетних обучающихся осуществляется изучение предметов «Родной (татарский/русский) язык» 2 часа, «Родная (татарская/русская) литература» 1 час или «Государственный (татарский) язык республики Татар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стан» 3 часа.</w:t>
      </w:r>
      <w:proofErr w:type="gramEnd"/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При изучении предметов «Иностранный (английский) язык», «Родной (татарский/русский) язык», «Родная (татарская/русская) литература»,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>«Государственный (татарский) язык республики Татарстан», «Труд (технология)», «Информатика» осуществляется дел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ение учащихся на подгруппы.</w:t>
      </w:r>
      <w:proofErr w:type="gramEnd"/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обучающимися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части содержания или всего объема учебной дисциплины за учебный год (годовое оценивание).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Промежуточная аттестация проходит в соответствии с календарным учебным графиком.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аттестации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обучаю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щихся МБОУ «22» г. Набережные Челны».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Все предметы обязательной части учебного плана оцениваются по четвертям. Курсы из части, формируемой участниками образовательных отношений, являются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безотметочными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и оцениваются зачет/незачет по итогам года.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ab/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Учебный план полностью обеспечен программно-методическими пособиями, учебниками и учебно-методической литературой.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Средняя школа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Учебный план разработан на основе:</w:t>
      </w:r>
    </w:p>
    <w:p w:rsidR="00C237B5" w:rsidRPr="0064320B" w:rsidRDefault="0064320B">
      <w:pPr>
        <w:pStyle w:val="normal"/>
        <w:widowControl w:val="0"/>
        <w:spacing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Закона Российской Федерации от 29.12.2012 г. № 273-ФЗ «Об образовании в Российской Федерац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ии» (с изменениями и дополнениями);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Закона Российской Федерации от 25.10.1991 г. №1087-1 (ред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.о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т 12.03.2014) «О языках народов Российской Федерации»;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Закона Республики Татарстан от 22.07.2013 г. № 68-ЗРТ «Об образовании» (с изменениями и дополнениями);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Закона Республики Татарстан от 8.07.1992 г. № 1560-XII «О государственных языках Республики Татарстан и других языках в Республике Татарстан» (с изменениями и дополнениями);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Федерального государственного  образовательного  стандарта  среднего общего о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бразования (утвержден  приказом Министерства образования и науки Российской Федерации от 17.05.2012 г. № 413) с изменениями и дополнениями;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Федеральной образовательной программой среднего общего образования (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утвержден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приказом Министерства просвещения Ро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ссийской Федерации от 18.05.2023 № 371) с изменениями и дополнениями;</w:t>
      </w:r>
    </w:p>
    <w:p w:rsidR="00C237B5" w:rsidRPr="0064320B" w:rsidRDefault="0064320B">
      <w:pPr>
        <w:pStyle w:val="normal"/>
        <w:widowControl w:val="0"/>
        <w:spacing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-Приказа Министерства просвещения РФ от 09.10.2024 № 704 «О внесении изменений в некоторые приказы Министерства просвещения Российской Федерации, касающихся федеральных образовательных п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рограмм начального образования, основного общего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>образования и среднего общего образования»;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-Приказа Министерства просвещения РФ от 19.03.2024 №171 «О внесении изменений в некоторые приказы Министерства просвещения Российской Федерации, касающихся федерал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ьных образовательных программ начального образования, основного общего образования и среднего общего образования»;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Приказа Министерства просвещения РФ от 12.02.2025 «О внесении изменений в подпункт18.3.1 пункта 18.3 ФГОС СОО, утвержденного приказом Минис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терства образования и науки Российской Федерации от 17.05.2012 №413”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о образования, утвержденного приказом Министерства просвещения Российской Федерации от 22 марта 2021 года №115 (с изменениями и дополнениями);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>- Федерального перечня электронных образовательных ресурсов, допущенных к использованию при реализации имеющих го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>сударственную аккредитацию образовательных программ начального общего, основного общего, среднего общего образования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-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Федерального перечня учебников, допущенных к использованию в образовательном процессе в образовательных организациях, реализующих образов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ательные программы общего образования и имеющих государственную аккредитацию;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Санитарные правила   2.4.3648-20   «Санитарно-эпидемиологические   требования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ab/>
        <w:t>к условиям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ab/>
        <w:t>и    организации  воспитания и  обучения. Отдыха и оздоровления детей и молодежи» от 28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.09.2020  №28;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СанПин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от 28.01.2021 №2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Учебный план МБОУ «22» соответствует действующему законодательству Российской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Федерации в области образования и реализует принципы системности, непрерывности, вариативности и индивидуальной дифференциации образования,   отражает современные тенденции обновления содержания образования на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федеральном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и региональных уровнях. Основой уч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ебного плана является осуществление преемственности на всех уровнях обучения. Учебный план для 10-11 классов ориентирован на двухлетний нормативный срок освоения образовательных программ среднего общего образования и ориентирован на 34 учебные недели в год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. Продолжительность урока - 40 минут.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Режим работы - шестидневная учебная неделя.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>Учебный план для 10-11 классов состоит из обязательной части (предметы, изучаемые на базовом и углубленном уровнях),  и части, формируемой участниками образовательных отношен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ий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ab/>
        <w:t>В 2025/2026 году в 10,11классах реализуется гуманитарный профиль.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их роди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телей (законных представителей), время, отводимое, на данную часть учебного плана использовано следующим образом: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на изучение предмета на углубленном уровне:</w:t>
      </w:r>
    </w:p>
    <w:tbl>
      <w:tblPr>
        <w:tblStyle w:val="aa"/>
        <w:tblW w:w="91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4635"/>
        <w:gridCol w:w="4485"/>
      </w:tblGrid>
      <w:tr w:rsidR="00C237B5" w:rsidRPr="0064320B">
        <w:trPr>
          <w:trHeight w:val="285"/>
        </w:trPr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44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2 час</w:t>
            </w:r>
          </w:p>
        </w:tc>
      </w:tr>
      <w:tr w:rsidR="00C237B5" w:rsidRPr="0064320B">
        <w:trPr>
          <w:trHeight w:val="285"/>
        </w:trPr>
        <w:tc>
          <w:tcPr>
            <w:tcW w:w="46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 w:line="261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Иностранный язы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к(</w:t>
            </w:r>
            <w:proofErr w:type="spellStart"/>
            <w:proofErr w:type="gram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англ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4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10а,11а</w:t>
            </w:r>
          </w:p>
        </w:tc>
      </w:tr>
      <w:tr w:rsidR="00C237B5" w:rsidRPr="0064320B">
        <w:trPr>
          <w:trHeight w:val="285"/>
        </w:trPr>
        <w:tc>
          <w:tcPr>
            <w:tcW w:w="46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 w:line="261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44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10а,11а</w:t>
            </w:r>
          </w:p>
        </w:tc>
      </w:tr>
    </w:tbl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на изучение курсов:</w:t>
      </w:r>
    </w:p>
    <w:tbl>
      <w:tblPr>
        <w:tblStyle w:val="ab"/>
        <w:tblW w:w="9779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4081"/>
        <w:gridCol w:w="2849"/>
        <w:gridCol w:w="2849"/>
      </w:tblGrid>
      <w:tr w:rsidR="00C237B5" w:rsidRPr="0064320B">
        <w:trPr>
          <w:trHeight w:val="285"/>
        </w:trPr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Название курса</w:t>
            </w:r>
          </w:p>
        </w:tc>
        <w:tc>
          <w:tcPr>
            <w:tcW w:w="2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часов 10кл</w:t>
            </w:r>
          </w:p>
        </w:tc>
        <w:tc>
          <w:tcPr>
            <w:tcW w:w="2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часов 11кл</w:t>
            </w:r>
          </w:p>
        </w:tc>
      </w:tr>
      <w:tr w:rsidR="00C237B5" w:rsidRPr="0064320B">
        <w:trPr>
          <w:trHeight w:val="495"/>
        </w:trPr>
        <w:tc>
          <w:tcPr>
            <w:tcW w:w="40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 w:line="261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Практикум по решению задач по информатике</w:t>
            </w:r>
          </w:p>
        </w:tc>
        <w:tc>
          <w:tcPr>
            <w:tcW w:w="284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4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237B5" w:rsidRPr="0064320B">
        <w:trPr>
          <w:trHeight w:val="405"/>
        </w:trPr>
        <w:tc>
          <w:tcPr>
            <w:tcW w:w="40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Лабораторный практикум по физике</w:t>
            </w:r>
          </w:p>
        </w:tc>
        <w:tc>
          <w:tcPr>
            <w:tcW w:w="284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4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237B5" w:rsidRPr="0064320B">
        <w:trPr>
          <w:trHeight w:val="405"/>
        </w:trPr>
        <w:tc>
          <w:tcPr>
            <w:tcW w:w="40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 w:line="261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Практикум по математике</w:t>
            </w:r>
          </w:p>
        </w:tc>
        <w:tc>
          <w:tcPr>
            <w:tcW w:w="284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4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По заявлению родителей (законных представителей) несовершеннолетних обучающихся осуществляется изучение предметов «Родной (татарский/русский) язык» 1 часа, «Родная (татарская/русская) литература» 1 час или «Государственный (татарский) язык республики Татар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стан» 2 часа.</w:t>
      </w:r>
      <w:proofErr w:type="gramEnd"/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При изучении предметов «Иностранный (английский) язык», «Родной (татарский/русский) язык», «Родная (татарская/русская) литература», «Государственный (татарский) язык республики Татарстан», «Информатика», «Физическая культура» осуществляется д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еление учащихся на подгруппы.</w:t>
      </w:r>
      <w:proofErr w:type="gramEnd"/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обучающимися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части содержания или всего объема учебной дисциплины за учебный год (годовое оценивание).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Промежуточная аттестация проходит в соответствии с календарным учебным графиком. Формы и порядок проведения промежуточной аттестации определяются «Положением о формах, периодичности и порядке текущего контроля успеваемости и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промежуточной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аттестации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обучаю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щихся МБОУ «22» г. Набережные Челны».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Все предметы обязательной части учебного плана оцениваются по полугодиям. Курсы из части, формируемой участниками образовательных отношений, являются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безотметочными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и оцениваются зачет/незачет по итогам года.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ab/>
        <w:t>Учебн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ый план полностью обеспечен программно-методическими пособиями, учебниками и учебно-методической литературой.</w:t>
      </w:r>
    </w:p>
    <w:p w:rsidR="00C237B5" w:rsidRPr="0064320B" w:rsidRDefault="0064320B">
      <w:pPr>
        <w:pStyle w:val="normal"/>
        <w:widowControl w:val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</w:rPr>
        <w:t xml:space="preserve">1.4.Сведения о численности обучающихся за три года </w:t>
      </w:r>
    </w:p>
    <w:tbl>
      <w:tblPr>
        <w:tblStyle w:val="ac"/>
        <w:tblW w:w="8847" w:type="dxa"/>
        <w:tblInd w:w="-6" w:type="dxa"/>
        <w:tblLayout w:type="fixed"/>
        <w:tblLook w:val="0000"/>
      </w:tblPr>
      <w:tblGrid>
        <w:gridCol w:w="1073"/>
        <w:gridCol w:w="939"/>
        <w:gridCol w:w="1608"/>
        <w:gridCol w:w="1072"/>
        <w:gridCol w:w="1608"/>
        <w:gridCol w:w="939"/>
        <w:gridCol w:w="1608"/>
      </w:tblGrid>
      <w:tr w:rsidR="00C237B5" w:rsidRPr="0064320B">
        <w:trPr>
          <w:trHeight w:val="328"/>
        </w:trPr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7B5" w:rsidRPr="0064320B" w:rsidRDefault="0064320B">
            <w:pPr>
              <w:pStyle w:val="normal"/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образова-ния</w:t>
            </w:r>
            <w:proofErr w:type="spellEnd"/>
            <w:proofErr w:type="gramEnd"/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7B5" w:rsidRPr="0064320B" w:rsidRDefault="0064320B">
            <w:pPr>
              <w:pStyle w:val="normal"/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7B5" w:rsidRPr="0064320B" w:rsidRDefault="0064320B">
            <w:pPr>
              <w:pStyle w:val="normal"/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</w:tr>
      <w:tr w:rsidR="00C237B5" w:rsidRPr="0064320B">
        <w:trPr>
          <w:trHeight w:val="147"/>
        </w:trPr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7B5" w:rsidRPr="0064320B" w:rsidRDefault="0064320B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7B5" w:rsidRPr="0064320B" w:rsidRDefault="0064320B">
            <w:pPr>
              <w:pStyle w:val="normal"/>
              <w:widowControl w:val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7B5" w:rsidRPr="0064320B" w:rsidRDefault="0064320B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7B5" w:rsidRPr="0064320B" w:rsidRDefault="0064320B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237B5" w:rsidRPr="0064320B">
        <w:trPr>
          <w:trHeight w:val="555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7B5" w:rsidRPr="0064320B" w:rsidRDefault="0064320B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7B5" w:rsidRPr="0064320B" w:rsidRDefault="0064320B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7B5" w:rsidRPr="0064320B" w:rsidRDefault="0064320B">
            <w:pPr>
              <w:pStyle w:val="normal"/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553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534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526</w:t>
            </w:r>
          </w:p>
        </w:tc>
      </w:tr>
      <w:tr w:rsidR="00C237B5" w:rsidRPr="0064320B">
        <w:trPr>
          <w:trHeight w:val="474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7B5" w:rsidRPr="0064320B" w:rsidRDefault="0064320B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7B5" w:rsidRPr="0064320B" w:rsidRDefault="0064320B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7B5" w:rsidRPr="0064320B" w:rsidRDefault="0064320B">
            <w:pPr>
              <w:pStyle w:val="normal"/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579</w:t>
            </w:r>
          </w:p>
        </w:tc>
      </w:tr>
      <w:tr w:rsidR="00C237B5" w:rsidRPr="0064320B">
        <w:trPr>
          <w:trHeight w:val="474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7B5" w:rsidRPr="0064320B" w:rsidRDefault="0064320B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7B5" w:rsidRPr="0064320B" w:rsidRDefault="0064320B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7B5" w:rsidRPr="0064320B" w:rsidRDefault="0064320B">
            <w:pPr>
              <w:pStyle w:val="normal"/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43</w:t>
            </w:r>
          </w:p>
        </w:tc>
      </w:tr>
      <w:tr w:rsidR="00C237B5" w:rsidRPr="0064320B">
        <w:trPr>
          <w:trHeight w:val="474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7B5" w:rsidRPr="0064320B" w:rsidRDefault="0064320B">
            <w:pPr>
              <w:pStyle w:val="normal"/>
              <w:widowControl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7B5" w:rsidRPr="0064320B" w:rsidRDefault="0064320B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7B5" w:rsidRPr="0064320B" w:rsidRDefault="0064320B">
            <w:pPr>
              <w:pStyle w:val="normal"/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1158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1163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1148</w:t>
            </w:r>
          </w:p>
        </w:tc>
      </w:tr>
    </w:tbl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8"/>
        </w:tabs>
        <w:spacing w:before="24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Контингент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и его структура на конец 202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5-26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tbl>
      <w:tblPr>
        <w:tblStyle w:val="ad"/>
        <w:tblW w:w="937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5"/>
        <w:gridCol w:w="3255"/>
        <w:gridCol w:w="3945"/>
      </w:tblGrid>
      <w:tr w:rsidR="00C237B5" w:rsidRPr="0064320B">
        <w:tc>
          <w:tcPr>
            <w:tcW w:w="217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325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Количество  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94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В них обучается</w:t>
            </w:r>
          </w:p>
        </w:tc>
      </w:tr>
      <w:tr w:rsidR="00C237B5" w:rsidRPr="0064320B">
        <w:tc>
          <w:tcPr>
            <w:tcW w:w="217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5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before="24"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4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before="24"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114</w:t>
            </w:r>
          </w:p>
        </w:tc>
      </w:tr>
      <w:tr w:rsidR="00C237B5" w:rsidRPr="0064320B">
        <w:tc>
          <w:tcPr>
            <w:tcW w:w="217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5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4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109</w:t>
            </w:r>
          </w:p>
        </w:tc>
      </w:tr>
      <w:tr w:rsidR="00C237B5" w:rsidRPr="0064320B">
        <w:trPr>
          <w:trHeight w:val="298"/>
        </w:trPr>
        <w:tc>
          <w:tcPr>
            <w:tcW w:w="217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5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4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C237B5" w:rsidRPr="0064320B">
        <w:tc>
          <w:tcPr>
            <w:tcW w:w="217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5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4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C237B5" w:rsidRPr="0064320B">
        <w:tc>
          <w:tcPr>
            <w:tcW w:w="217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325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394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452</w:t>
            </w:r>
          </w:p>
        </w:tc>
      </w:tr>
      <w:tr w:rsidR="00C237B5" w:rsidRPr="0064320B">
        <w:tc>
          <w:tcPr>
            <w:tcW w:w="217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5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4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154</w:t>
            </w:r>
          </w:p>
        </w:tc>
      </w:tr>
      <w:tr w:rsidR="00C237B5" w:rsidRPr="0064320B">
        <w:tc>
          <w:tcPr>
            <w:tcW w:w="217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5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4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121</w:t>
            </w:r>
          </w:p>
        </w:tc>
      </w:tr>
      <w:tr w:rsidR="00C237B5" w:rsidRPr="0064320B">
        <w:tc>
          <w:tcPr>
            <w:tcW w:w="217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5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4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</w:tr>
      <w:tr w:rsidR="00C237B5" w:rsidRPr="0064320B">
        <w:tc>
          <w:tcPr>
            <w:tcW w:w="217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5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4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C237B5" w:rsidRPr="0064320B">
        <w:tc>
          <w:tcPr>
            <w:tcW w:w="217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5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4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102</w:t>
            </w:r>
          </w:p>
        </w:tc>
      </w:tr>
      <w:tr w:rsidR="00C237B5" w:rsidRPr="0064320B">
        <w:tc>
          <w:tcPr>
            <w:tcW w:w="217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325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394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616</w:t>
            </w:r>
          </w:p>
        </w:tc>
      </w:tr>
      <w:tr w:rsidR="00C237B5" w:rsidRPr="0064320B">
        <w:tc>
          <w:tcPr>
            <w:tcW w:w="217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25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4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</w:tr>
      <w:tr w:rsidR="00C237B5" w:rsidRPr="0064320B">
        <w:tc>
          <w:tcPr>
            <w:tcW w:w="217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25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4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C237B5" w:rsidRPr="0064320B">
        <w:tc>
          <w:tcPr>
            <w:tcW w:w="217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325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94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44</w:t>
            </w:r>
          </w:p>
        </w:tc>
      </w:tr>
      <w:tr w:rsidR="00C237B5" w:rsidRPr="0064320B">
        <w:tc>
          <w:tcPr>
            <w:tcW w:w="217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325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394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"/>
              </w:tabs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11</w:t>
            </w: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</w:tr>
    </w:tbl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8"/>
        </w:tabs>
        <w:spacing w:before="24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У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меньшилось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количество у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чащихся 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начальных и  средних классов, 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но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увеличивается контингент основной школы, движение учащихся происходит по 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lastRenderedPageBreak/>
        <w:t>объективным причинам (смена места жительства, переход из одной школы в другую и т.д.). Задача,  поставленная  перед  коллективом  педагогов  по  увеличению  контингента учащихся в ОУ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, решается. Общее количество детей колеблется 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в пределах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 1150 человек.  </w:t>
      </w:r>
    </w:p>
    <w:p w:rsidR="00C237B5" w:rsidRPr="0064320B" w:rsidRDefault="00C237B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8"/>
        </w:tabs>
        <w:spacing w:before="24" w:after="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2. </w:t>
      </w:r>
      <w:proofErr w:type="spellStart"/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</w:t>
      </w:r>
      <w:proofErr w:type="spellEnd"/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– методическая деятельность.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Учебно-методическая деятельность в школе направлена на обеспечение профессионального роста учителя, развитие его творческого потенциала, а также на повышение качества и эффективности учебно-воспитательного процесса.  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 202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году педагогический коллектив ш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колы продолжил работу  над основной методической темой школы: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Личностно-деятельностный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подход как средство развития творческой активности педагогов и повышения качества образования и воспитания школьников».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Цель: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совершенствование педагогического мастерст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ва учителя и качества образовательного процесса, успешности обучающихся через использование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деятельностного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подхода в обучении в условиях реализации ФГОС. </w:t>
      </w:r>
      <w:proofErr w:type="gramEnd"/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ab/>
      </w:r>
      <w:r w:rsidRPr="0064320B">
        <w:rPr>
          <w:rFonts w:ascii="Times New Roman" w:eastAsia="Times New Roman" w:hAnsi="Times New Roman" w:cs="Times New Roman"/>
          <w:sz w:val="26"/>
          <w:szCs w:val="26"/>
          <w:u w:val="single"/>
        </w:rPr>
        <w:t>Задачи: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1. Реализация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системно-деятельностного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подхода в обучении и воспитании.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2.  Внедрение сов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ременных педагогических технологий обучения и воспитания, информационных образовательных технологий.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br/>
        <w:t xml:space="preserve"> 3. Обучение и развитие педагогических кадров, повышение их профессиональной квалификации и мастерства, как основное условие повышения качества образования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4. Выявление,  изучение и распространение наиболее ценного опыта педагогической, инновационной деятельности членов педагогического мастерства.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  <w:u w:val="single"/>
        </w:rPr>
        <w:t>Цель: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совершенствование педагогическо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й компетентностей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педагогов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и качества образовательного процесса, успешности обучающихся через использование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деятельностного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подхода в обучении в условиях реализации ФГОС. 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Системно-деятельностный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подход нацелен на развитие личности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обучающегося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,н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ее духовно-нравственное воспитание.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Работа педагогического коллектива,  школьных методических объединений направлена на повышение компетентности педагогов школы в вопросах формирования УУД, 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системно-деятельностного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подхода в обучении, планирования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метапредметных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и личностных результатов  и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оценки их достижений.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Применяются интерактивные методы в рамках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системно-деятельностного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подхода (дискуссии, ролевые игры, различные виды групповых работ, деловые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игры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,т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урниры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знатоков)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Школа  обеспечена высококвалифицированными педагогическими кадрами.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 Ведется постоянная работа по повышению компетентности педагог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ов в процессе их включения в инновационную деятельность, через курсы повышения квалификации, консультации. Внедряются  технологии, обеспечивающие формирование функциональной грамотности и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>подготовку к полноценному и эффективному участию в общественной и пр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офессиональной жизни.            Педагогические советы позволили проанализировать деятельность педагогического коллектива в связи с поставленными задачами, представить   педагогический опыт учителей школы, определить перспективные пути в работе по совершен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ствованию механизма координации  и управления образовательным процессом в школе, совершенствованию системы методической работы в школе. Ведущую роль в управлении методической работой играет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методический совет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который является главным консультативным орган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ом школы по всем вопросам методического обеспечения образовательного процесса.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В его состав входят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руководитель МС и руководители МО учителей школы:  учителей начальных классов, русского языка и литературы, </w:t>
      </w:r>
      <w:proofErr w:type="spellStart"/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естественно-научного</w:t>
      </w:r>
      <w:proofErr w:type="spellEnd"/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цикла, иностранного языка, т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атарского языка и литературы,  физкультуры, ОБЖ и технологии, истории.</w:t>
      </w:r>
    </w:p>
    <w:p w:rsidR="00C237B5" w:rsidRPr="0064320B" w:rsidRDefault="0064320B">
      <w:pPr>
        <w:pStyle w:val="normal"/>
        <w:widowControl w:val="0"/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Методические объединения обеспечивали планомерную методическую работу с учителями школы, направленную на совершенствование содержания образования и включающую различные виды предметно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й и исследовательской деятельности.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Вывод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повысился профессиональный уровень педагогического коллектива. Выросла активность учителей, их стремление к творчеству. Педагоги используют в образовательном процессе современные педагогические технологии, способс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твующие повышению качества образования. В нашей школе за этот учебный год поставленные задачи в основном реализованы. 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1. Методическая тема школы и вытекающие из нее темы ШМО соответствуют основным задачам школы. Методическая работа представляет собой относительно непрерывный, постоянный процесс, носящий повседневный характер, сочетается с курсовой переподготовкой, работой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семинаров.</w:t>
      </w:r>
    </w:p>
    <w:p w:rsidR="00C237B5" w:rsidRPr="0064320B" w:rsidRDefault="0064320B">
      <w:pPr>
        <w:pStyle w:val="normal"/>
        <w:widowControl w:val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2. Тематика заседаний МО и педагогических советов отражает основные проблемные вопросы, которые стремится решать педагогический  коллектив школы.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3. Повышение квалификации и мастерства учителей в школе позволяет связать содержание и характер ме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тодической работы с ходом и результатом реального учебно-воспитательного процесса, изменениями в качестве знаний обучающихся, в уровне воспитанности учащихся.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4. Диагностика мастерства учителей позволяет изучить личностные качества учителя, классного руков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одителя, выявлять затруднения и недостатки в их деятельности, элементы передового опыта.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     Рекомендации:</w:t>
      </w:r>
    </w:p>
    <w:p w:rsidR="00C237B5" w:rsidRPr="0064320B" w:rsidRDefault="0064320B">
      <w:pPr>
        <w:pStyle w:val="normal"/>
        <w:widowControl w:val="0"/>
        <w:numPr>
          <w:ilvl w:val="0"/>
          <w:numId w:val="3"/>
        </w:numPr>
        <w:spacing w:after="0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Продолжить осуществлять координацию действий методических объединений по различным инновационным направлениям через работу методического совета.</w:t>
      </w:r>
    </w:p>
    <w:p w:rsidR="00C237B5" w:rsidRPr="0064320B" w:rsidRDefault="0064320B">
      <w:pPr>
        <w:pStyle w:val="normal"/>
        <w:widowControl w:val="0"/>
        <w:numPr>
          <w:ilvl w:val="0"/>
          <w:numId w:val="19"/>
        </w:numPr>
        <w:spacing w:after="0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Повысить уровень самоанализа педагогической деятельности через организацию, проектирование и прогнозирование педагогического мониторинга, как следствие объективно выявленных проблем и планировании работ над их устранением.</w:t>
      </w:r>
    </w:p>
    <w:p w:rsidR="00C237B5" w:rsidRPr="0064320B" w:rsidRDefault="00C237B5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37B5" w:rsidRPr="0064320B" w:rsidRDefault="0064320B">
      <w:pPr>
        <w:pStyle w:val="normal"/>
        <w:widowControl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3. Кадровое обеспечение </w:t>
      </w:r>
      <w:proofErr w:type="gramStart"/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реализуе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мых</w:t>
      </w:r>
      <w:proofErr w:type="gramEnd"/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общеобразовательных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и воспитательных программ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В 2025 году в 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педагогическом коллективе  50 педагогов. В этом году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прибыли 1 молодой специалист в начальную школу, 2 специалиста учителя русского языка и литературы, 3 специалиста  учителя английского язык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а, 1 специалист истории и обществознания.  В школе 38% коллектива составляют  молодые педагоги до 35  лет (19 человек).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Из них 8 молодых учителей работают в начальной школе, остальные 11 учителя - предметники.  Молодым специалистам оказывается помощь админ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истрацией и педагогами-наставниками в вопросах совершенствования теоретических знаний, повышения профессионального мастерства.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На начало учебного года составлен план работы школы молодого педагога, включающий в себя различные мероприятия, систематизируется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материал по вопросу методического сопровождения молодых специалистов. Обеспечено информационное и методическое сопровождение данных учителей, посещаются уроки администрацией и коллегами с целью оказания методической помощи. </w:t>
      </w:r>
    </w:p>
    <w:p w:rsidR="00C237B5" w:rsidRPr="0064320B" w:rsidRDefault="0064320B">
      <w:pPr>
        <w:pStyle w:val="normal"/>
        <w:widowControl w:val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Чтобы молодые специалисты и мо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лодые учителя  с первых дней в школе чувствовали себя комфортно и уверенно во всех отношениях, чтобы у них не возникло разочарование в своей профессии: </w:t>
      </w:r>
    </w:p>
    <w:p w:rsidR="00C237B5" w:rsidRPr="0064320B" w:rsidRDefault="0064320B">
      <w:pPr>
        <w:pStyle w:val="normal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rFonts w:ascii="Times New Roman" w:eastAsia="Times New Roman" w:hAnsi="Times New Roman" w:cs="Times New Roman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Создаются условия для профессиональной адаптации молодых учителей в коллективе.</w:t>
      </w:r>
    </w:p>
    <w:p w:rsidR="00C237B5" w:rsidRPr="0064320B" w:rsidRDefault="0064320B">
      <w:pPr>
        <w:pStyle w:val="normal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rFonts w:ascii="Times New Roman" w:eastAsia="Times New Roman" w:hAnsi="Times New Roman" w:cs="Times New Roman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Выявляются затруднения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в профессиональной практике и принимаются меры по их предупреждению в дальнейшей работе.</w:t>
      </w:r>
    </w:p>
    <w:p w:rsidR="00C237B5" w:rsidRPr="0064320B" w:rsidRDefault="0064320B">
      <w:pPr>
        <w:pStyle w:val="normal"/>
        <w:widowControl w:val="0"/>
        <w:numPr>
          <w:ilvl w:val="0"/>
          <w:numId w:val="22"/>
        </w:numPr>
        <w:spacing w:after="0"/>
        <w:ind w:left="0" w:firstLine="720"/>
        <w:jc w:val="both"/>
        <w:rPr>
          <w:rFonts w:ascii="Times New Roman" w:eastAsia="Times New Roman" w:hAnsi="Times New Roman" w:cs="Times New Roman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Обеспечивается  постепенное вовлечение молодых учителей во все сферы школьной жизни.</w:t>
      </w:r>
    </w:p>
    <w:p w:rsidR="00C237B5" w:rsidRPr="0064320B" w:rsidRDefault="0064320B">
      <w:pPr>
        <w:pStyle w:val="normal"/>
        <w:widowControl w:val="0"/>
        <w:numPr>
          <w:ilvl w:val="0"/>
          <w:numId w:val="22"/>
        </w:numPr>
        <w:spacing w:after="0"/>
        <w:ind w:left="0" w:firstLine="720"/>
        <w:jc w:val="both"/>
        <w:rPr>
          <w:rFonts w:ascii="Times New Roman" w:eastAsia="Times New Roman" w:hAnsi="Times New Roman" w:cs="Times New Roman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Учителя включаются в самообразовательную деятельность.</w:t>
      </w:r>
    </w:p>
    <w:p w:rsidR="00C237B5" w:rsidRPr="0064320B" w:rsidRDefault="0064320B">
      <w:pPr>
        <w:pStyle w:val="normal"/>
        <w:widowControl w:val="0"/>
        <w:numPr>
          <w:ilvl w:val="0"/>
          <w:numId w:val="22"/>
        </w:numPr>
        <w:spacing w:after="0"/>
        <w:ind w:left="0" w:firstLine="720"/>
        <w:jc w:val="both"/>
        <w:rPr>
          <w:rFonts w:ascii="Times New Roman" w:eastAsia="Times New Roman" w:hAnsi="Times New Roman" w:cs="Times New Roman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Развивается профессиональное мышление и готовность к инновационным преобразованиям.</w:t>
      </w:r>
    </w:p>
    <w:tbl>
      <w:tblPr>
        <w:tblStyle w:val="ae"/>
        <w:tblW w:w="9356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43"/>
        <w:gridCol w:w="2268"/>
        <w:gridCol w:w="1985"/>
        <w:gridCol w:w="3260"/>
      </w:tblGrid>
      <w:tr w:rsidR="00C237B5" w:rsidRPr="0064320B">
        <w:trPr>
          <w:trHeight w:val="879"/>
        </w:trPr>
        <w:tc>
          <w:tcPr>
            <w:tcW w:w="1843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педагогов в ОО</w:t>
            </w:r>
          </w:p>
        </w:tc>
        <w:tc>
          <w:tcPr>
            <w:tcW w:w="2268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педагогов до 35 лет</w:t>
            </w:r>
          </w:p>
        </w:tc>
        <w:tc>
          <w:tcPr>
            <w:tcW w:w="198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Доля педагогов до 35 лет</w:t>
            </w:r>
          </w:p>
        </w:tc>
        <w:tc>
          <w:tcPr>
            <w:tcW w:w="326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 молодых педагогов (стаж работы до 3 лет)</w:t>
            </w:r>
          </w:p>
        </w:tc>
      </w:tr>
      <w:tr w:rsidR="00C237B5" w:rsidRPr="0064320B">
        <w:trPr>
          <w:trHeight w:val="268"/>
        </w:trPr>
        <w:tc>
          <w:tcPr>
            <w:tcW w:w="1843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98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38%</w:t>
            </w:r>
          </w:p>
        </w:tc>
        <w:tc>
          <w:tcPr>
            <w:tcW w:w="326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</w:tr>
    </w:tbl>
    <w:p w:rsidR="00C237B5" w:rsidRPr="0064320B" w:rsidRDefault="00C237B5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37B5" w:rsidRPr="0064320B" w:rsidRDefault="0064320B">
      <w:pPr>
        <w:pStyle w:val="normal"/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В школе по графику проводится аттестация педагогических работников. Основная цель аттестации учителей  – это  создание условий для наращивания кадрового педагогического потенциала школы, повышения квалификации и профессиональной компетенции педагогически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х работников.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При  реализации данной цели решаются следующие задачи: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-  выявление перспектив использования потенциальных возможностей педагогических работников; 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- стимулирование целенаправленного, непрерывного повышения уровня квалификации педагогических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работников,  личностного профессионального роста,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>использования ими современных педагогических технологий.</w:t>
      </w:r>
    </w:p>
    <w:p w:rsidR="00C237B5" w:rsidRPr="0064320B" w:rsidRDefault="0064320B">
      <w:pPr>
        <w:pStyle w:val="normal"/>
        <w:widowControl w:val="0"/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С целью качественной организации аттестации педагогов в МБОУ СОШ №22 создан информационный банк нормативных документов по аттестации педагогических р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аботников, обновлены информационные стенды, проведены консультации  по разъяснению порядка аттестации педагогических работников. Процедура аттестации проходит на принципах добровольности, открытости, гласности, объективности, законности.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Аттестующиеся педа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гоги проходят  внутреннюю экспертизу результатов педагогической деятельности (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экспертная оценка профессиональной деятельности на основе анализа  аттестационных материалов, собеседования, анализа посещенных уроков, результатов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обученности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, индивидуальных до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стижений учащихся в олимпиадах, конкурсах, результатами диагностических исследований, анкетирования, с представленными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учебно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– методическими и дидактическими материалами и самоанализа педагогической деятельности,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проверкой рабочей документации,  тестирования педагогов по предметам, участие в экспериментальной и инновационной  работе и т.д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.). 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 2025 году завершили процедуру аттестации на первую квалификационную категорию 1 педагогический работник и 4 педагога на вы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сшую квалификационную категорию, что составляет 100 % от числа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заявившихся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на аттестацию. Для учителя начальных классов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Гириной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Ю.В. процедура аттестации на первую квалификационную категорию  проводилась  впервые. 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ab/>
        <w:t>С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о стороны администрации школы проводилс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я контроль соблюдения нормативно-правовой базы по аттестации, сроков проведения и информирование работников о сроках окончания действия квалификационной категории. 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Анализ результатов аттестации педагогических работников позволяет сделать вывод о том, что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2025  аттестационный год прошел успешно. 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0" w:firstLine="720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Таблица  изменения по наличию педагогами квалификационных категорий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за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последние 2 года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Квалификационный уровень педагогических работников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МБОУ «СОШ №22» за два года</w:t>
      </w:r>
    </w:p>
    <w:tbl>
      <w:tblPr>
        <w:tblStyle w:val="af"/>
        <w:tblW w:w="9357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3"/>
        <w:gridCol w:w="709"/>
        <w:gridCol w:w="709"/>
        <w:gridCol w:w="992"/>
        <w:gridCol w:w="709"/>
        <w:gridCol w:w="850"/>
        <w:gridCol w:w="709"/>
        <w:gridCol w:w="851"/>
        <w:gridCol w:w="708"/>
        <w:gridCol w:w="993"/>
        <w:gridCol w:w="1134"/>
      </w:tblGrid>
      <w:tr w:rsidR="00C237B5" w:rsidRPr="0064320B">
        <w:trPr>
          <w:trHeight w:val="313"/>
        </w:trPr>
        <w:tc>
          <w:tcPr>
            <w:tcW w:w="993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педагогов</w:t>
            </w:r>
          </w:p>
        </w:tc>
        <w:tc>
          <w:tcPr>
            <w:tcW w:w="1701" w:type="dxa"/>
            <w:gridSpan w:val="2"/>
            <w:tcBorders>
              <w:bottom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категорию</w:t>
            </w:r>
          </w:p>
        </w:tc>
        <w:tc>
          <w:tcPr>
            <w:tcW w:w="3119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835" w:type="dxa"/>
            <w:gridSpan w:val="3"/>
            <w:tcBorders>
              <w:lef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Не имеют категорию</w:t>
            </w:r>
          </w:p>
        </w:tc>
      </w:tr>
      <w:tr w:rsidR="00C237B5" w:rsidRPr="0064320B">
        <w:trPr>
          <w:trHeight w:val="269"/>
        </w:trPr>
        <w:tc>
          <w:tcPr>
            <w:tcW w:w="993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 - 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1КК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  <w:p w:rsidR="00C237B5" w:rsidRPr="0064320B" w:rsidRDefault="0064320B">
            <w:pPr>
              <w:pStyle w:val="normal"/>
              <w:widowControl w:val="0"/>
              <w:spacing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Прошли на СЗД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проходили СЗД</w:t>
            </w:r>
          </w:p>
        </w:tc>
      </w:tr>
      <w:tr w:rsidR="00C237B5" w:rsidRPr="0064320B">
        <w:trPr>
          <w:trHeight w:val="150"/>
        </w:trPr>
        <w:tc>
          <w:tcPr>
            <w:tcW w:w="993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 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 - 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 - 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 - 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C237B5" w:rsidRPr="0064320B"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37B5" w:rsidRPr="0064320B"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37B5" w:rsidRPr="0064320B"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before="24" w:after="24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Из таблицы видно, что  по высшей квалификационной категории количество учителей повысилось (прошли аттестацию по упрощенной форме).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Количество учителей, не прошедших аттестацию увеличивается за счет молодых специалистов.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>Учителя высшей категории  работают  в рамках  экспериментальной площадки педагогов Автономной некоммерческой организации дополнительного профессионального образования «Академия менеджмента» по темам «Индивидуальная программа развития педагога и система нар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ащивания профессиональных компетенций», инновационной площадке по теме «Инновационные форм и метод педагогической деятельности». Один учитель является участником экспериментальной площадки по реализации цикла педагогических мероприятий в соответствии с Про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граммой научно-методического обеспечения образовательной деятельности образовательных организаций, реализуемой УВО  «Университет управления «ТИСБИ»,  некоторые учителя прикреплены к инновационным площадкам в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Набережночелнинском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институте повышения квалифик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ации по темам  «Модель «Учитель  - учителю» в условиях цифровой трансформации образования» и «Модель  оценки  компетенций наставника»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.В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рамках РИП реализовано: участие в профессиональных конкурсах «Современный урок в условиях введения ФГОС»,  «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Я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реализуя Ф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ГОС», защищены индивидуальные проекты по теме «Педагогическое мастерство без границ в эпоху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цифровизации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», разработаны  и апробированы    задания на диагностику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метапредметных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и предметных результатов; проведены мастер-классы и открытые уроки, учителя разр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аботали систему контроля планируемых результатов освоения ООП, создали инструментарий, критерии оценки достижении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</w:p>
    <w:p w:rsidR="00C237B5" w:rsidRPr="0064320B" w:rsidRDefault="0064320B">
      <w:pPr>
        <w:pStyle w:val="normal"/>
        <w:widowControl w:val="0"/>
        <w:spacing w:after="0"/>
        <w:ind w:firstLine="7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ab/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3.1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Курсы повышения квалификации (КПК)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Одним из направлений методической работы в школе является совершенствование педагогического мастерс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тва учителя через курсы повышения квалификации. Ведущими формами повышения уровня педагогического мастерства является самообразовательная работа, изучение опыта работы коллег, участие в работе школьных и городских методических объединений, конкурсы професс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ионального мастерства и курсовая подготовка. </w:t>
      </w:r>
    </w:p>
    <w:p w:rsidR="00C237B5" w:rsidRPr="0064320B" w:rsidRDefault="0064320B">
      <w:pPr>
        <w:pStyle w:val="normal"/>
        <w:widowControl w:val="0"/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Ежегодно курсовая подготовка педагогических работников осуществляется согласно установленному графику. В  2025 учебном году курсовую подготовку прошли 15 учителей на бюджетной основе. Из них по предметам  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все 15 учителей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прошли курсы  на базе 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ФГБОУ ВО «НГПУ»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,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а  курсы в рамках ФП «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Учитель-будущего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» в Центре непрерывного повышения профессионального мастерства педагогических работников Высшей школы педагогического мастерства ФГАОУ ВО «Казанский (Приволжский)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федеральный университет» в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онлайн-формате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.  Учителя начальных классов прошли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курсы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по теме «Функциональная грамотность: повышение качества образовательных результатов младших школьников на основе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дифференцированно-уровневого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подхода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, а учителя-предметник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и по теме «Функциональная грамотность: развитие читательских умений школьников на основе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дифференцированно-уровневого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подхода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C237B5" w:rsidRPr="0064320B" w:rsidRDefault="0064320B">
      <w:pPr>
        <w:pStyle w:val="normal"/>
        <w:widowControl w:val="0"/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  <w:u w:val="single"/>
        </w:rPr>
        <w:t>Вывод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: курсовая подготовка по предметным областям пройдена учителями в необходимые сроки. Трудностей при выборе курсов не возника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ло.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Повышение квалификации учителей обеспечивает систему условий эффективного развития профессиональной компетентности педагога: целостное развитие личности педагога;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>личное участие педагога в проектировании собственной траектории профессионального развити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я; социально-психологическая защита педагога в целях сохранения здоровья; создание положительной психологической атмосферы; непрерывность и вариативность образовательных программ; наличие в образовательной программе коллективной, индивидуальной и творческо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й деятельности; право педагога выбирать учебный вариант.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Все это позволит обеспечить динамику роста профессиональной компетентности педагога.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После прохождения курсов учителя выступают перед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педколлективом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обмениваются новинками в области их предметной (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пр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офессиональной) 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компетенции, обсуждают и ищут пути продвижения каждого педагога и школы. 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Учителя  нашей школы постоянно работают над повышением своего профессионального уровня, участвуя в работе школьных и муниципальных методических объединений, педагогич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еских советах, посещают семинары и консультации. Каждый педагог занимается самообразованием, совершенствует своё педагогическое мастерство через систему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взаимопосещения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уроков, делится опытом своей работы, проводя мастер-классы, открытые уроки, отправляя с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вои методические разработки на различные сайты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республиканского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и всероссийского уровней, участвуя в интернет - семинарах и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вебинарах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Повышению педагогического и профессионального мастерства учителей способствует участие в конкурсном движении.  Но стоит отметить, что остаётся недостаточно активным участие учителей в конкурсах различного уровня. </w:t>
      </w:r>
    </w:p>
    <w:p w:rsidR="00C237B5" w:rsidRPr="0064320B" w:rsidRDefault="00C237B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37B5" w:rsidRPr="0064320B" w:rsidRDefault="0064320B">
      <w:pPr>
        <w:pStyle w:val="normal"/>
        <w:widowControl w:val="0"/>
        <w:spacing w:after="0"/>
        <w:ind w:firstLine="7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4.2. Результаты образовательной деятельно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сти</w:t>
      </w:r>
    </w:p>
    <w:p w:rsidR="00C237B5" w:rsidRPr="0064320B" w:rsidRDefault="0064320B">
      <w:pPr>
        <w:pStyle w:val="normal"/>
        <w:widowControl w:val="0"/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ab/>
        <w:t xml:space="preserve"> В 2026 году в МБОУ СОШ №22   в соответствии с лицензией реализовывались основные образовательные программы начального, основного и среднего общего образования. 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   В ходе мониторинга успеваемости классов в целом по классам, параллелям,  анализа ур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овня промежуточной и итоговой  аттестации по предметам за истекший год определены: </w:t>
      </w:r>
    </w:p>
    <w:p w:rsidR="00C237B5" w:rsidRPr="0064320B" w:rsidRDefault="0064320B">
      <w:pPr>
        <w:pStyle w:val="normal"/>
        <w:widowControl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- показатели успеваемости, </w:t>
      </w:r>
    </w:p>
    <w:p w:rsidR="00C237B5" w:rsidRPr="0064320B" w:rsidRDefault="0064320B">
      <w:pPr>
        <w:pStyle w:val="normal"/>
        <w:widowControl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выявлены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качество и уровень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обученности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по основным предметам в параллелях. </w:t>
      </w:r>
    </w:p>
    <w:p w:rsidR="00C237B5" w:rsidRPr="0064320B" w:rsidRDefault="00C237B5">
      <w:pPr>
        <w:pStyle w:val="normal"/>
        <w:widowControl w:val="0"/>
        <w:spacing w:after="0"/>
        <w:ind w:firstLine="7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237B5" w:rsidRPr="0064320B" w:rsidRDefault="0064320B">
      <w:pPr>
        <w:pStyle w:val="normal"/>
        <w:widowControl w:val="0"/>
        <w:spacing w:after="0"/>
        <w:ind w:firstLine="7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Итоги 2025 года (декабрь месяц):</w:t>
      </w:r>
    </w:p>
    <w:tbl>
      <w:tblPr>
        <w:tblStyle w:val="af0"/>
        <w:tblW w:w="9825" w:type="dxa"/>
        <w:tblInd w:w="-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80"/>
        <w:gridCol w:w="1095"/>
        <w:gridCol w:w="1695"/>
        <w:gridCol w:w="1845"/>
        <w:gridCol w:w="1695"/>
        <w:gridCol w:w="1275"/>
        <w:gridCol w:w="1140"/>
      </w:tblGrid>
      <w:tr w:rsidR="00C237B5" w:rsidRPr="0064320B">
        <w:trPr>
          <w:trHeight w:val="967"/>
        </w:trPr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 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о уч-ся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Успевают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«2»/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C237B5" w:rsidRPr="0064320B">
        <w:trPr>
          <w:trHeight w:val="421"/>
        </w:trPr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rPr>
          <w:trHeight w:val="408"/>
        </w:trPr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3б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67,9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rPr>
          <w:trHeight w:val="332"/>
        </w:trPr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64,1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42,3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54,8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65,6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80,6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96,7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81,3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32,3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77,7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8т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9л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9т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0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997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946</w:t>
            </w:r>
          </w:p>
        </w:tc>
        <w:tc>
          <w:tcPr>
            <w:tcW w:w="184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95,7</w:t>
            </w:r>
          </w:p>
        </w:tc>
        <w:tc>
          <w:tcPr>
            <w:tcW w:w="169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</w:tbl>
    <w:p w:rsidR="00C237B5" w:rsidRPr="0064320B" w:rsidRDefault="00C237B5">
      <w:pPr>
        <w:pStyle w:val="normal"/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C237B5" w:rsidRPr="0064320B" w:rsidRDefault="0064320B">
      <w:pPr>
        <w:pStyle w:val="normal"/>
        <w:widowControl w:val="0"/>
        <w:tabs>
          <w:tab w:val="left" w:pos="952"/>
        </w:tabs>
        <w:spacing w:after="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Успеваемость и качество по параллелям</w:t>
      </w:r>
    </w:p>
    <w:tbl>
      <w:tblPr>
        <w:tblStyle w:val="af1"/>
        <w:tblW w:w="10110" w:type="dxa"/>
        <w:tblInd w:w="-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50"/>
        <w:gridCol w:w="690"/>
        <w:gridCol w:w="780"/>
        <w:gridCol w:w="690"/>
        <w:gridCol w:w="690"/>
        <w:gridCol w:w="690"/>
        <w:gridCol w:w="690"/>
        <w:gridCol w:w="750"/>
        <w:gridCol w:w="675"/>
        <w:gridCol w:w="810"/>
        <w:gridCol w:w="750"/>
        <w:gridCol w:w="945"/>
      </w:tblGrid>
      <w:tr w:rsidR="00C237B5" w:rsidRPr="0064320B">
        <w:tc>
          <w:tcPr>
            <w:tcW w:w="1950" w:type="dxa"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2-е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кл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78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-и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кл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4-е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кл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5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кл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6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кл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7-е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кл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75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8-кл.</w:t>
            </w:r>
          </w:p>
        </w:tc>
        <w:tc>
          <w:tcPr>
            <w:tcW w:w="67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9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кл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81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10кл.</w:t>
            </w:r>
          </w:p>
        </w:tc>
        <w:tc>
          <w:tcPr>
            <w:tcW w:w="75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11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кл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94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 ОУ</w:t>
            </w:r>
          </w:p>
        </w:tc>
      </w:tr>
      <w:tr w:rsidR="00C237B5" w:rsidRPr="0064320B">
        <w:tc>
          <w:tcPr>
            <w:tcW w:w="195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Успевают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112</w:t>
            </w:r>
          </w:p>
        </w:tc>
        <w:tc>
          <w:tcPr>
            <w:tcW w:w="78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116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111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152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117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121</w:t>
            </w:r>
          </w:p>
        </w:tc>
        <w:tc>
          <w:tcPr>
            <w:tcW w:w="75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92</w:t>
            </w:r>
          </w:p>
        </w:tc>
        <w:tc>
          <w:tcPr>
            <w:tcW w:w="67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88</w:t>
            </w:r>
          </w:p>
        </w:tc>
        <w:tc>
          <w:tcPr>
            <w:tcW w:w="81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25</w:t>
            </w:r>
          </w:p>
        </w:tc>
        <w:tc>
          <w:tcPr>
            <w:tcW w:w="75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37</w:t>
            </w:r>
          </w:p>
        </w:tc>
        <w:tc>
          <w:tcPr>
            <w:tcW w:w="94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946</w:t>
            </w:r>
          </w:p>
        </w:tc>
      </w:tr>
      <w:tr w:rsidR="00C237B5" w:rsidRPr="0064320B">
        <w:tc>
          <w:tcPr>
            <w:tcW w:w="195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5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464</w:t>
            </w:r>
          </w:p>
        </w:tc>
      </w:tr>
      <w:tr w:rsidR="00C237B5" w:rsidRPr="0064320B">
        <w:tc>
          <w:tcPr>
            <w:tcW w:w="195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99,3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94,4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94,5</w:t>
            </w:r>
          </w:p>
        </w:tc>
        <w:tc>
          <w:tcPr>
            <w:tcW w:w="75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67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87,1</w:t>
            </w:r>
          </w:p>
        </w:tc>
        <w:tc>
          <w:tcPr>
            <w:tcW w:w="810" w:type="dxa"/>
          </w:tcPr>
          <w:p w:rsidR="00C237B5" w:rsidRPr="0064320B" w:rsidRDefault="0064320B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78,1</w:t>
            </w:r>
          </w:p>
        </w:tc>
        <w:tc>
          <w:tcPr>
            <w:tcW w:w="75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95,7</w:t>
            </w:r>
          </w:p>
        </w:tc>
      </w:tr>
      <w:tr w:rsidR="00C237B5" w:rsidRPr="0064320B">
        <w:tc>
          <w:tcPr>
            <w:tcW w:w="195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% качества знаний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66,1</w:t>
            </w:r>
          </w:p>
        </w:tc>
        <w:tc>
          <w:tcPr>
            <w:tcW w:w="78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63,8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61,3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42,7</w:t>
            </w:r>
          </w:p>
        </w:tc>
        <w:tc>
          <w:tcPr>
            <w:tcW w:w="69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75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28,7</w:t>
            </w:r>
          </w:p>
        </w:tc>
        <w:tc>
          <w:tcPr>
            <w:tcW w:w="810" w:type="dxa"/>
          </w:tcPr>
          <w:p w:rsidR="00C237B5" w:rsidRPr="0064320B" w:rsidRDefault="0064320B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2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C237B5" w:rsidRPr="0064320B" w:rsidRDefault="00C237B5">
      <w:pPr>
        <w:pStyle w:val="normal"/>
        <w:widowControl w:val="0"/>
        <w:tabs>
          <w:tab w:val="left" w:pos="900"/>
        </w:tabs>
        <w:spacing w:after="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:rsidR="00C237B5" w:rsidRPr="0064320B" w:rsidRDefault="0064320B">
      <w:pPr>
        <w:pStyle w:val="normal"/>
        <w:widowControl w:val="0"/>
        <w:spacing w:after="0"/>
        <w:ind w:firstLine="7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Начальное  общее образование</w:t>
      </w:r>
    </w:p>
    <w:tbl>
      <w:tblPr>
        <w:tblStyle w:val="af2"/>
        <w:tblW w:w="9755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02"/>
        <w:gridCol w:w="2535"/>
        <w:gridCol w:w="2409"/>
        <w:gridCol w:w="2809"/>
      </w:tblGrid>
      <w:tr w:rsidR="00C237B5" w:rsidRPr="0064320B">
        <w:tc>
          <w:tcPr>
            <w:tcW w:w="2002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 учеников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(2-4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3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 аттестовано</w:t>
            </w:r>
          </w:p>
        </w:tc>
        <w:tc>
          <w:tcPr>
            <w:tcW w:w="24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809" w:type="dxa"/>
            <w:tcBorders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C237B5" w:rsidRPr="0064320B">
        <w:tc>
          <w:tcPr>
            <w:tcW w:w="2002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253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24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809" w:type="dxa"/>
            <w:tcBorders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63,7%</w:t>
            </w:r>
          </w:p>
        </w:tc>
      </w:tr>
    </w:tbl>
    <w:p w:rsidR="00C237B5" w:rsidRPr="0064320B" w:rsidRDefault="0064320B">
      <w:pPr>
        <w:pStyle w:val="normal"/>
        <w:widowControl w:val="0"/>
        <w:spacing w:after="0"/>
        <w:ind w:right="708" w:firstLine="7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</w:t>
      </w:r>
    </w:p>
    <w:p w:rsidR="00C237B5" w:rsidRPr="0064320B" w:rsidRDefault="00C237B5">
      <w:pPr>
        <w:pStyle w:val="normal"/>
        <w:widowControl w:val="0"/>
        <w:spacing w:after="0"/>
        <w:ind w:right="708" w:firstLine="7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237B5" w:rsidRPr="0064320B" w:rsidRDefault="0064320B">
      <w:pPr>
        <w:pStyle w:val="normal"/>
        <w:widowControl w:val="0"/>
        <w:spacing w:after="0"/>
        <w:ind w:right="708" w:firstLine="7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Основное общее образование</w:t>
      </w:r>
    </w:p>
    <w:tbl>
      <w:tblPr>
        <w:tblStyle w:val="af3"/>
        <w:tblW w:w="9605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76"/>
        <w:gridCol w:w="2502"/>
        <w:gridCol w:w="2387"/>
        <w:gridCol w:w="2740"/>
      </w:tblGrid>
      <w:tr w:rsidR="00C237B5" w:rsidRPr="0064320B">
        <w:tc>
          <w:tcPr>
            <w:tcW w:w="19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учеников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(5-9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02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 аттестовано</w:t>
            </w:r>
          </w:p>
        </w:tc>
        <w:tc>
          <w:tcPr>
            <w:tcW w:w="238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7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C237B5" w:rsidRPr="0064320B">
        <w:tc>
          <w:tcPr>
            <w:tcW w:w="19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2502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238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92,8%</w:t>
            </w:r>
          </w:p>
        </w:tc>
        <w:tc>
          <w:tcPr>
            <w:tcW w:w="27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38,1%</w:t>
            </w:r>
          </w:p>
        </w:tc>
      </w:tr>
    </w:tbl>
    <w:p w:rsidR="00C237B5" w:rsidRPr="0064320B" w:rsidRDefault="00C237B5">
      <w:pPr>
        <w:pStyle w:val="normal"/>
        <w:widowControl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</w:rPr>
      </w:pPr>
    </w:p>
    <w:p w:rsidR="00C237B5" w:rsidRPr="0064320B" w:rsidRDefault="0064320B">
      <w:pPr>
        <w:pStyle w:val="normal"/>
        <w:widowControl w:val="0"/>
        <w:spacing w:after="0"/>
        <w:ind w:firstLine="7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Среднее общее образование</w:t>
      </w:r>
    </w:p>
    <w:tbl>
      <w:tblPr>
        <w:tblStyle w:val="af4"/>
        <w:tblW w:w="9605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76"/>
        <w:gridCol w:w="2502"/>
        <w:gridCol w:w="2387"/>
        <w:gridCol w:w="2740"/>
      </w:tblGrid>
      <w:tr w:rsidR="00C237B5" w:rsidRPr="0064320B">
        <w:tc>
          <w:tcPr>
            <w:tcW w:w="19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учеников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(10-11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02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 аттестовано</w:t>
            </w:r>
          </w:p>
        </w:tc>
        <w:tc>
          <w:tcPr>
            <w:tcW w:w="238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7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C237B5" w:rsidRPr="0064320B">
        <w:tc>
          <w:tcPr>
            <w:tcW w:w="19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02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8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84,1%</w:t>
            </w:r>
          </w:p>
        </w:tc>
        <w:tc>
          <w:tcPr>
            <w:tcW w:w="27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37,5%</w:t>
            </w:r>
          </w:p>
        </w:tc>
      </w:tr>
    </w:tbl>
    <w:p w:rsidR="00C237B5" w:rsidRPr="0064320B" w:rsidRDefault="00C237B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-766" w:firstLine="720"/>
        <w:rPr>
          <w:rFonts w:ascii="Times New Roman" w:eastAsia="Times New Roman" w:hAnsi="Times New Roman" w:cs="Times New Roman"/>
          <w:sz w:val="26"/>
          <w:szCs w:val="26"/>
        </w:rPr>
      </w:pP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-766" w:firstLine="7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ыполнение образовательных программ.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Образовательные программы соответствовали статусу школы и носили типовой образовательный уровень. Программно-методическое обеспечение отвечало требованиям учебного плана и заявленным программам.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Общие требования к программам, заложенные в календарно-тематическом планировании, выполнены всеми учителями. Образовательная деятельность носила характер  системности, открытости, что позволило обучающимся и родителям постоянно владеть информацией о резуль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тативности обучения, знакомиться с рейтинговой картой школы, результатами проводимых мониторингов.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Темы уроков, записанные в журналах, и сроки проведения занятий, в основном соответствуют планированию. По некоторым предметам, в течение учебных четвертей,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имелись отступления, но это, в основном, было связано с региональными праздничными днями. В таком случае планы корректировались и выполнялись.  При прохождении программ  выполнена теоретическая и практическая часть. Учителями проводились  экскурсии, практи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ческие занятия, лабораторные, контрольные работы, проектные задания, тестовые работы, работы творческого характера. 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Многие учителя школы на  своих уроках широко применяют интерактивные доски с проекторами, компьютер, Интернет-ресурсы, что позволяет активи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зировать познавательную деятельность учащихся.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Все учащиеся, обучающиеся на дому по состоянию здоровья, успешно прошли обучение курса за соответствующий период.</w:t>
      </w:r>
    </w:p>
    <w:p w:rsidR="00C237B5" w:rsidRPr="0064320B" w:rsidRDefault="0064320B">
      <w:pPr>
        <w:pStyle w:val="normal"/>
        <w:widowControl w:val="0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Анализ государственной итоговой аттестации. Результаты ОГЭ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>В 2024-2025 учебном году в школе обу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чалось 110 учащихся 9-х классов. К государственной итоговой аттестации было допущено все 106 учащихся. 4 учащихся с 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согласия родителей были оставлены на повторный год обучения.</w:t>
      </w:r>
    </w:p>
    <w:p w:rsidR="00C237B5" w:rsidRPr="0064320B" w:rsidRDefault="0064320B">
      <w:pPr>
        <w:pStyle w:val="normal"/>
        <w:widowControl w:val="0"/>
        <w:spacing w:after="240"/>
        <w:ind w:left="12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4320B">
        <w:rPr>
          <w:rFonts w:ascii="Times New Roman" w:eastAsia="Times New Roman" w:hAnsi="Times New Roman" w:cs="Times New Roman"/>
          <w:sz w:val="28"/>
          <w:szCs w:val="28"/>
        </w:rPr>
        <w:t>·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>Матвеев Кирилл Витальевич 9а класс – русский язык, литература, алгебра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, геометрия, вероятность и статистика, география, биология, история,  обществознание, информатика, физика, химия, </w:t>
      </w:r>
      <w:proofErr w:type="spellStart"/>
      <w:r w:rsidRPr="0064320B">
        <w:rPr>
          <w:rFonts w:ascii="Times New Roman" w:eastAsia="Times New Roman" w:hAnsi="Times New Roman" w:cs="Times New Roman"/>
          <w:sz w:val="24"/>
          <w:szCs w:val="24"/>
        </w:rPr>
        <w:t>ОБиЗР</w:t>
      </w:r>
      <w:proofErr w:type="spellEnd"/>
      <w:r w:rsidRPr="0064320B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C237B5" w:rsidRPr="0064320B" w:rsidRDefault="0064320B">
      <w:pPr>
        <w:pStyle w:val="normal"/>
        <w:widowControl w:val="0"/>
        <w:spacing w:before="240" w:after="240"/>
        <w:ind w:left="12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·        </w:t>
      </w:r>
      <w:proofErr w:type="spellStart"/>
      <w:r w:rsidRPr="0064320B">
        <w:rPr>
          <w:rFonts w:ascii="Times New Roman" w:eastAsia="Times New Roman" w:hAnsi="Times New Roman" w:cs="Times New Roman"/>
          <w:sz w:val="24"/>
          <w:szCs w:val="24"/>
        </w:rPr>
        <w:t>Бурганов</w:t>
      </w:r>
      <w:proofErr w:type="spellEnd"/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 Ринат Русланович 9г класс – русский язык, алгебра, геометрия, вероятность и статистика;</w:t>
      </w:r>
    </w:p>
    <w:p w:rsidR="00C237B5" w:rsidRPr="0064320B" w:rsidRDefault="0064320B">
      <w:pPr>
        <w:pStyle w:val="normal"/>
        <w:widowControl w:val="0"/>
        <w:spacing w:before="240" w:after="240"/>
        <w:ind w:left="12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·        </w:t>
      </w:r>
      <w:proofErr w:type="spellStart"/>
      <w:r w:rsidRPr="0064320B">
        <w:rPr>
          <w:rFonts w:ascii="Times New Roman" w:eastAsia="Times New Roman" w:hAnsi="Times New Roman" w:cs="Times New Roman"/>
          <w:sz w:val="24"/>
          <w:szCs w:val="24"/>
        </w:rPr>
        <w:t>Кутик</w:t>
      </w:r>
      <w:proofErr w:type="spellEnd"/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 Екатерина Алек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>сандровна 9г класс - русский язык, алгебра, геометрия, вероятность и статистика;</w:t>
      </w:r>
    </w:p>
    <w:p w:rsidR="00C237B5" w:rsidRPr="0064320B" w:rsidRDefault="0064320B">
      <w:pPr>
        <w:pStyle w:val="normal"/>
        <w:widowControl w:val="0"/>
        <w:spacing w:before="240" w:after="240"/>
        <w:ind w:left="12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·        </w:t>
      </w:r>
      <w:proofErr w:type="spellStart"/>
      <w:r w:rsidRPr="0064320B">
        <w:rPr>
          <w:rFonts w:ascii="Times New Roman" w:eastAsia="Times New Roman" w:hAnsi="Times New Roman" w:cs="Times New Roman"/>
          <w:sz w:val="24"/>
          <w:szCs w:val="24"/>
        </w:rPr>
        <w:t>Шафигуллин</w:t>
      </w:r>
      <w:proofErr w:type="spellEnd"/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 Артур </w:t>
      </w:r>
      <w:proofErr w:type="spellStart"/>
      <w:r w:rsidRPr="0064320B">
        <w:rPr>
          <w:rFonts w:ascii="Times New Roman" w:eastAsia="Times New Roman" w:hAnsi="Times New Roman" w:cs="Times New Roman"/>
          <w:sz w:val="24"/>
          <w:szCs w:val="24"/>
        </w:rPr>
        <w:t>Ринатовича</w:t>
      </w:r>
      <w:proofErr w:type="spellEnd"/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 9г класс – русский язык, алгебра, геометрия, вероятность и статистика.</w:t>
      </w:r>
    </w:p>
    <w:p w:rsidR="00C237B5" w:rsidRPr="0064320B" w:rsidRDefault="0064320B">
      <w:pPr>
        <w:pStyle w:val="normal"/>
        <w:widowControl w:val="0"/>
        <w:spacing w:before="240" w:after="240"/>
        <w:ind w:left="12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Матвеев Кирилл продолжает обучение в школе в 9б классе, </w:t>
      </w:r>
      <w:proofErr w:type="spellStart"/>
      <w:r w:rsidRPr="0064320B">
        <w:rPr>
          <w:rFonts w:ascii="Times New Roman" w:eastAsia="Times New Roman" w:hAnsi="Times New Roman" w:cs="Times New Roman"/>
          <w:sz w:val="24"/>
          <w:szCs w:val="24"/>
        </w:rPr>
        <w:t>Бурганов</w:t>
      </w:r>
      <w:proofErr w:type="spellEnd"/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 Ри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нат, </w:t>
      </w:r>
      <w:proofErr w:type="spellStart"/>
      <w:r w:rsidRPr="0064320B">
        <w:rPr>
          <w:rFonts w:ascii="Times New Roman" w:eastAsia="Times New Roman" w:hAnsi="Times New Roman" w:cs="Times New Roman"/>
          <w:sz w:val="24"/>
          <w:szCs w:val="24"/>
        </w:rPr>
        <w:t>Кутик</w:t>
      </w:r>
      <w:proofErr w:type="spellEnd"/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 Екатерина, </w:t>
      </w:r>
      <w:proofErr w:type="spellStart"/>
      <w:r w:rsidRPr="0064320B">
        <w:rPr>
          <w:rFonts w:ascii="Times New Roman" w:eastAsia="Times New Roman" w:hAnsi="Times New Roman" w:cs="Times New Roman"/>
          <w:sz w:val="24"/>
          <w:szCs w:val="24"/>
        </w:rPr>
        <w:t>Шафигуллин</w:t>
      </w:r>
      <w:proofErr w:type="spellEnd"/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 Артур продолжают обучение в вечерней школе №65.</w:t>
      </w:r>
    </w:p>
    <w:p w:rsidR="00C237B5" w:rsidRPr="0064320B" w:rsidRDefault="00C237B5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деятельности за три года: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Основной государственный экзамен выпускников 9-х классов </w:t>
      </w:r>
    </w:p>
    <w:tbl>
      <w:tblPr>
        <w:tblStyle w:val="af5"/>
        <w:tblW w:w="921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60"/>
        <w:gridCol w:w="1418"/>
        <w:gridCol w:w="1984"/>
        <w:gridCol w:w="992"/>
        <w:gridCol w:w="993"/>
        <w:gridCol w:w="992"/>
        <w:gridCol w:w="1276"/>
      </w:tblGrid>
      <w:tr w:rsidR="00C237B5" w:rsidRPr="0064320B">
        <w:trPr>
          <w:trHeight w:val="294"/>
        </w:trPr>
        <w:tc>
          <w:tcPr>
            <w:tcW w:w="1560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418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6237" w:type="dxa"/>
            <w:gridSpan w:val="5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C237B5" w:rsidRPr="0064320B">
        <w:trPr>
          <w:trHeight w:val="225"/>
        </w:trPr>
        <w:tc>
          <w:tcPr>
            <w:tcW w:w="1560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 экзамен чел.(%)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C237B5" w:rsidRPr="0064320B">
        <w:tc>
          <w:tcPr>
            <w:tcW w:w="156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84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7B5" w:rsidRPr="0064320B">
        <w:tc>
          <w:tcPr>
            <w:tcW w:w="156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84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56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84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560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2024/2025</w:t>
            </w:r>
          </w:p>
        </w:tc>
        <w:tc>
          <w:tcPr>
            <w:tcW w:w="141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984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rPr>
          <w:trHeight w:val="294"/>
        </w:trPr>
        <w:tc>
          <w:tcPr>
            <w:tcW w:w="1560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418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6237" w:type="dxa"/>
            <w:gridSpan w:val="5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C237B5" w:rsidRPr="0064320B">
        <w:trPr>
          <w:trHeight w:val="554"/>
        </w:trPr>
        <w:tc>
          <w:tcPr>
            <w:tcW w:w="1560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 экзамен чел.(%)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C237B5" w:rsidRPr="0064320B">
        <w:tc>
          <w:tcPr>
            <w:tcW w:w="156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141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84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237B5" w:rsidRPr="0064320B">
        <w:tc>
          <w:tcPr>
            <w:tcW w:w="156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141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84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37B5" w:rsidRPr="0064320B">
        <w:tc>
          <w:tcPr>
            <w:tcW w:w="156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</w:t>
            </w:r>
          </w:p>
        </w:tc>
        <w:tc>
          <w:tcPr>
            <w:tcW w:w="141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84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56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2024/2025</w:t>
            </w:r>
          </w:p>
        </w:tc>
        <w:tc>
          <w:tcPr>
            <w:tcW w:w="141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984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237B5" w:rsidRPr="0064320B" w:rsidRDefault="00C237B5">
      <w:pPr>
        <w:pStyle w:val="normal"/>
        <w:widowControl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7B5" w:rsidRPr="0064320B" w:rsidRDefault="0064320B">
      <w:pPr>
        <w:pStyle w:val="normal"/>
        <w:widowControl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 государственный экзамен выпускников 9-х классов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предметам гуманитарного профиля</w:t>
      </w:r>
    </w:p>
    <w:tbl>
      <w:tblPr>
        <w:tblStyle w:val="af6"/>
        <w:tblW w:w="9214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26"/>
        <w:gridCol w:w="1134"/>
        <w:gridCol w:w="2268"/>
        <w:gridCol w:w="992"/>
        <w:gridCol w:w="1026"/>
        <w:gridCol w:w="992"/>
        <w:gridCol w:w="1276"/>
      </w:tblGrid>
      <w:tr w:rsidR="00C237B5" w:rsidRPr="0064320B">
        <w:trPr>
          <w:trHeight w:val="354"/>
        </w:trPr>
        <w:tc>
          <w:tcPr>
            <w:tcW w:w="1526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134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Кол.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6554" w:type="dxa"/>
            <w:gridSpan w:val="5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</w:tr>
      <w:tr w:rsidR="00C237B5" w:rsidRPr="0064320B">
        <w:trPr>
          <w:cantSplit/>
          <w:trHeight w:val="547"/>
        </w:trPr>
        <w:tc>
          <w:tcPr>
            <w:tcW w:w="1526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 экзамен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чел.(%)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26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C237B5" w:rsidRPr="0064320B">
        <w:trPr>
          <w:trHeight w:val="70"/>
        </w:trPr>
        <w:tc>
          <w:tcPr>
            <w:tcW w:w="1526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6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rPr>
          <w:trHeight w:val="70"/>
        </w:trPr>
        <w:tc>
          <w:tcPr>
            <w:tcW w:w="1526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6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rPr>
          <w:trHeight w:val="70"/>
        </w:trPr>
        <w:tc>
          <w:tcPr>
            <w:tcW w:w="1526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6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rPr>
          <w:trHeight w:val="70"/>
        </w:trPr>
        <w:tc>
          <w:tcPr>
            <w:tcW w:w="1526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2024/2025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26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237B5" w:rsidRPr="0064320B" w:rsidRDefault="00C237B5">
      <w:pPr>
        <w:pStyle w:val="normal"/>
        <w:widowControl w:val="0"/>
        <w:spacing w:after="0"/>
        <w:ind w:firstLine="7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Style w:val="af7"/>
        <w:tblW w:w="932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00"/>
        <w:gridCol w:w="708"/>
        <w:gridCol w:w="1134"/>
        <w:gridCol w:w="709"/>
        <w:gridCol w:w="709"/>
        <w:gridCol w:w="567"/>
        <w:gridCol w:w="637"/>
        <w:gridCol w:w="1064"/>
        <w:gridCol w:w="709"/>
        <w:gridCol w:w="709"/>
        <w:gridCol w:w="708"/>
        <w:gridCol w:w="567"/>
      </w:tblGrid>
      <w:tr w:rsidR="00C237B5" w:rsidRPr="0064320B">
        <w:trPr>
          <w:trHeight w:val="354"/>
        </w:trPr>
        <w:tc>
          <w:tcPr>
            <w:tcW w:w="1101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годвыпу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</w:t>
            </w:r>
            <w:proofErr w:type="spellEnd"/>
          </w:p>
        </w:tc>
        <w:tc>
          <w:tcPr>
            <w:tcW w:w="708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ол-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ввып-ов</w:t>
            </w:r>
            <w:proofErr w:type="spellEnd"/>
          </w:p>
        </w:tc>
        <w:tc>
          <w:tcPr>
            <w:tcW w:w="3756" w:type="dxa"/>
            <w:gridSpan w:val="5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3757" w:type="dxa"/>
            <w:gridSpan w:val="5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</w:tr>
      <w:tr w:rsidR="00C237B5" w:rsidRPr="0064320B">
        <w:trPr>
          <w:cantSplit/>
          <w:trHeight w:val="831"/>
        </w:trPr>
        <w:tc>
          <w:tcPr>
            <w:tcW w:w="1101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сдавалиэкзаменчел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.(%)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8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8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8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3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8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сдавалиэкзамен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чел.(%)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7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7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7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7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C237B5" w:rsidRPr="0064320B">
        <w:tc>
          <w:tcPr>
            <w:tcW w:w="1101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2021/22</w:t>
            </w:r>
          </w:p>
        </w:tc>
        <w:tc>
          <w:tcPr>
            <w:tcW w:w="708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101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2022/23</w:t>
            </w:r>
          </w:p>
        </w:tc>
        <w:tc>
          <w:tcPr>
            <w:tcW w:w="708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101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2023/24</w:t>
            </w:r>
          </w:p>
        </w:tc>
        <w:tc>
          <w:tcPr>
            <w:tcW w:w="708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37B5" w:rsidRPr="0064320B">
        <w:tc>
          <w:tcPr>
            <w:tcW w:w="1101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2024/25</w:t>
            </w:r>
          </w:p>
        </w:tc>
        <w:tc>
          <w:tcPr>
            <w:tcW w:w="708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237B5" w:rsidRPr="0064320B" w:rsidRDefault="00C237B5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7B5" w:rsidRPr="0064320B" w:rsidRDefault="00C237B5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C237B5" w:rsidRPr="0064320B" w:rsidRDefault="00C237B5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237B5" w:rsidRPr="0064320B" w:rsidRDefault="0064320B">
      <w:pPr>
        <w:pStyle w:val="normal"/>
        <w:widowControl w:val="0"/>
        <w:spacing w:after="0"/>
        <w:ind w:firstLine="7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</w:t>
      </w:r>
    </w:p>
    <w:tbl>
      <w:tblPr>
        <w:tblStyle w:val="af8"/>
        <w:tblW w:w="9255" w:type="dxa"/>
        <w:tblInd w:w="-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75"/>
        <w:gridCol w:w="1035"/>
        <w:gridCol w:w="1980"/>
        <w:gridCol w:w="1275"/>
        <w:gridCol w:w="1410"/>
        <w:gridCol w:w="1140"/>
        <w:gridCol w:w="1140"/>
      </w:tblGrid>
      <w:tr w:rsidR="00C237B5" w:rsidRPr="0064320B">
        <w:trPr>
          <w:trHeight w:val="354"/>
        </w:trPr>
        <w:tc>
          <w:tcPr>
            <w:tcW w:w="1275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035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вып-ов</w:t>
            </w:r>
            <w:proofErr w:type="spellEnd"/>
          </w:p>
        </w:tc>
        <w:tc>
          <w:tcPr>
            <w:tcW w:w="6945" w:type="dxa"/>
            <w:gridSpan w:val="5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</w:tr>
      <w:tr w:rsidR="00C237B5" w:rsidRPr="0064320B">
        <w:trPr>
          <w:cantSplit/>
          <w:trHeight w:val="523"/>
        </w:trPr>
        <w:tc>
          <w:tcPr>
            <w:tcW w:w="1275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Сдавал </w:t>
            </w:r>
            <w:proofErr w:type="spellStart"/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эк-замен</w:t>
            </w:r>
            <w:proofErr w:type="spellEnd"/>
            <w:proofErr w:type="gram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чел.(%)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41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C237B5" w:rsidRPr="0064320B"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103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37B5" w:rsidRPr="0064320B"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103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37B5" w:rsidRPr="0064320B"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</w:t>
            </w:r>
          </w:p>
        </w:tc>
        <w:tc>
          <w:tcPr>
            <w:tcW w:w="103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37B5" w:rsidRPr="0064320B"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2024/25</w:t>
            </w:r>
          </w:p>
        </w:tc>
        <w:tc>
          <w:tcPr>
            <w:tcW w:w="103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98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ins w:id="4" w:author="Anonymous" w:date="2026-03-30T12:50:00Z">
              <w:r w:rsidRPr="0064320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ins>
          </w:p>
        </w:tc>
        <w:tc>
          <w:tcPr>
            <w:tcW w:w="11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0" w:type="dxa"/>
          </w:tcPr>
          <w:p w:rsidR="00C237B5" w:rsidRPr="0064320B" w:rsidRDefault="00C237B5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237B5" w:rsidRPr="0064320B" w:rsidRDefault="0064320B">
      <w:pPr>
        <w:pStyle w:val="normal"/>
        <w:widowControl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 государственный экзамен выпускников 9-х классов</w:t>
      </w:r>
    </w:p>
    <w:p w:rsidR="00C237B5" w:rsidRPr="0064320B" w:rsidRDefault="0064320B">
      <w:pPr>
        <w:pStyle w:val="normal"/>
        <w:widowControl w:val="0"/>
        <w:spacing w:after="0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по предметам </w:t>
      </w:r>
      <w:proofErr w:type="spellStart"/>
      <w:proofErr w:type="gramStart"/>
      <w:r w:rsidRPr="0064320B">
        <w:rPr>
          <w:rFonts w:ascii="Times New Roman" w:eastAsia="Times New Roman" w:hAnsi="Times New Roman" w:cs="Times New Roman"/>
          <w:b/>
          <w:bCs/>
          <w:sz w:val="24"/>
          <w:szCs w:val="24"/>
        </w:rPr>
        <w:t>естественно-научного</w:t>
      </w:r>
      <w:proofErr w:type="spellEnd"/>
      <w:proofErr w:type="gramEnd"/>
      <w:r w:rsidRPr="006432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профиля</w:t>
      </w:r>
    </w:p>
    <w:tbl>
      <w:tblPr>
        <w:tblStyle w:val="af9"/>
        <w:tblW w:w="9072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5"/>
        <w:gridCol w:w="992"/>
        <w:gridCol w:w="1134"/>
        <w:gridCol w:w="513"/>
        <w:gridCol w:w="621"/>
        <w:gridCol w:w="567"/>
        <w:gridCol w:w="567"/>
        <w:gridCol w:w="1064"/>
        <w:gridCol w:w="637"/>
        <w:gridCol w:w="567"/>
        <w:gridCol w:w="567"/>
        <w:gridCol w:w="708"/>
      </w:tblGrid>
      <w:tr w:rsidR="00C237B5" w:rsidRPr="0064320B">
        <w:trPr>
          <w:trHeight w:val="354"/>
        </w:trPr>
        <w:tc>
          <w:tcPr>
            <w:tcW w:w="1135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выпуска</w:t>
            </w:r>
          </w:p>
        </w:tc>
        <w:tc>
          <w:tcPr>
            <w:tcW w:w="992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вып-ов</w:t>
            </w:r>
            <w:proofErr w:type="spellEnd"/>
          </w:p>
        </w:tc>
        <w:tc>
          <w:tcPr>
            <w:tcW w:w="3402" w:type="dxa"/>
            <w:gridSpan w:val="5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3543" w:type="dxa"/>
            <w:gridSpan w:val="5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</w:tr>
      <w:tr w:rsidR="00C237B5" w:rsidRPr="0064320B">
        <w:trPr>
          <w:cantSplit/>
          <w:trHeight w:val="831"/>
        </w:trPr>
        <w:tc>
          <w:tcPr>
            <w:tcW w:w="1135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. (%)</w:t>
            </w:r>
            <w:proofErr w:type="gramEnd"/>
          </w:p>
        </w:tc>
        <w:tc>
          <w:tcPr>
            <w:tcW w:w="513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62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21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62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62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62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 чел.(%)</w:t>
            </w:r>
          </w:p>
        </w:tc>
        <w:tc>
          <w:tcPr>
            <w:tcW w:w="63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43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43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43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43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C237B5" w:rsidRPr="0064320B">
        <w:tc>
          <w:tcPr>
            <w:tcW w:w="113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2021/22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7B5" w:rsidRPr="0064320B">
        <w:tc>
          <w:tcPr>
            <w:tcW w:w="113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2022/23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37B5" w:rsidRPr="0064320B">
        <w:tc>
          <w:tcPr>
            <w:tcW w:w="113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2023/24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113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2024/25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3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237B5" w:rsidRPr="0064320B" w:rsidRDefault="0064320B">
      <w:pPr>
        <w:pStyle w:val="normal"/>
        <w:widowControl w:val="0"/>
        <w:spacing w:after="0"/>
        <w:ind w:firstLine="7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</w:t>
      </w:r>
    </w:p>
    <w:tbl>
      <w:tblPr>
        <w:tblStyle w:val="afa"/>
        <w:tblW w:w="9073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5"/>
        <w:gridCol w:w="992"/>
        <w:gridCol w:w="1134"/>
        <w:gridCol w:w="567"/>
        <w:gridCol w:w="567"/>
        <w:gridCol w:w="567"/>
        <w:gridCol w:w="567"/>
        <w:gridCol w:w="1134"/>
        <w:gridCol w:w="567"/>
        <w:gridCol w:w="567"/>
        <w:gridCol w:w="567"/>
        <w:gridCol w:w="709"/>
      </w:tblGrid>
      <w:tr w:rsidR="00C237B5" w:rsidRPr="0064320B">
        <w:trPr>
          <w:trHeight w:val="354"/>
        </w:trPr>
        <w:tc>
          <w:tcPr>
            <w:tcW w:w="1135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выпуска</w:t>
            </w:r>
          </w:p>
        </w:tc>
        <w:tc>
          <w:tcPr>
            <w:tcW w:w="992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вып-ов</w:t>
            </w:r>
            <w:proofErr w:type="spellEnd"/>
          </w:p>
        </w:tc>
        <w:tc>
          <w:tcPr>
            <w:tcW w:w="3402" w:type="dxa"/>
            <w:gridSpan w:val="5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3544" w:type="dxa"/>
            <w:gridSpan w:val="5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</w:tr>
      <w:tr w:rsidR="00C237B5" w:rsidRPr="0064320B">
        <w:trPr>
          <w:cantSplit/>
          <w:trHeight w:val="831"/>
        </w:trPr>
        <w:tc>
          <w:tcPr>
            <w:tcW w:w="1135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чел(%)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8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8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8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8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. (%)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43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43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43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43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C237B5" w:rsidRPr="0064320B">
        <w:tc>
          <w:tcPr>
            <w:tcW w:w="113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2021/22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237B5" w:rsidRPr="0064320B" w:rsidRDefault="00C237B5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37B5" w:rsidRPr="0064320B">
        <w:tc>
          <w:tcPr>
            <w:tcW w:w="113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2022/23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37B5" w:rsidRPr="0064320B">
        <w:tc>
          <w:tcPr>
            <w:tcW w:w="113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2023/24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37B5" w:rsidRPr="0064320B">
        <w:tc>
          <w:tcPr>
            <w:tcW w:w="1135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2024/2025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237B5" w:rsidRPr="0064320B" w:rsidRDefault="0064320B">
      <w:pPr>
        <w:pStyle w:val="normal"/>
        <w:widowControl w:val="0"/>
        <w:spacing w:after="0"/>
        <w:ind w:firstLine="7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</w:t>
      </w:r>
    </w:p>
    <w:tbl>
      <w:tblPr>
        <w:tblStyle w:val="afb"/>
        <w:tblW w:w="9073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60"/>
        <w:gridCol w:w="1276"/>
        <w:gridCol w:w="3260"/>
        <w:gridCol w:w="709"/>
        <w:gridCol w:w="709"/>
        <w:gridCol w:w="709"/>
        <w:gridCol w:w="850"/>
      </w:tblGrid>
      <w:tr w:rsidR="00C237B5" w:rsidRPr="0064320B">
        <w:trPr>
          <w:trHeight w:val="354"/>
        </w:trPr>
        <w:tc>
          <w:tcPr>
            <w:tcW w:w="1560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276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gridSpan w:val="5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</w:tr>
      <w:tr w:rsidR="00C237B5" w:rsidRPr="0064320B">
        <w:trPr>
          <w:cantSplit/>
          <w:trHeight w:val="245"/>
        </w:trPr>
        <w:tc>
          <w:tcPr>
            <w:tcW w:w="1560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 экзамен чел.(%)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4»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85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2»</w:t>
            </w:r>
          </w:p>
        </w:tc>
      </w:tr>
      <w:tr w:rsidR="00C237B5" w:rsidRPr="0064320B">
        <w:tc>
          <w:tcPr>
            <w:tcW w:w="156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26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37B5" w:rsidRPr="0064320B">
        <w:tc>
          <w:tcPr>
            <w:tcW w:w="156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26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37B5" w:rsidRPr="0064320B">
        <w:trPr>
          <w:trHeight w:val="304"/>
        </w:trPr>
        <w:tc>
          <w:tcPr>
            <w:tcW w:w="156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26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37B5" w:rsidRPr="0064320B">
        <w:trPr>
          <w:trHeight w:val="304"/>
        </w:trPr>
        <w:tc>
          <w:tcPr>
            <w:tcW w:w="156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2024/2025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26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237B5" w:rsidRPr="0064320B" w:rsidRDefault="0064320B">
      <w:pPr>
        <w:pStyle w:val="normal"/>
        <w:widowControl w:val="0"/>
        <w:spacing w:after="0"/>
        <w:ind w:firstLine="7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Государственная (итоговая) аттестация выпускников 11 классов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4320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школе в 2024- 2025 учебном году были разработаны и реализованы следующие мероприятия по подготовке к итоговой аттестации: план подготовки к  ЕГЭ по учебным предметам, план работы </w:t>
      </w:r>
      <w:proofErr w:type="spellStart"/>
      <w:r w:rsidRPr="0064320B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spellEnd"/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 – педагогической  службы по подготовке к экзаменам, так же  были 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>изменены формы контроля за выполнением диагностических и репетиционных работ в формате ЕГЭ (работы выполнялись в условиях максимально приближенным к условиям на экзамене, проверка</w:t>
      </w:r>
      <w:proofErr w:type="gramEnd"/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 работ осуществлялась всеми учителями соответствующих методических объединени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й, анализ работ обсуждался на заседаниях методических объединений). 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>Востребованными предметами по выбору  в 11-х классах являются английский язык и обществознание, физика, информатика, что свидетельствует о социальной направленности и значимости гуманитар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ного и технического образования и соответствует профилю школы с 2009 года. 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ЕГЭ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>В государственной итоговой аттестации участвовали 22 выпускника 11-х классов. Анализ результатов государственной итоговой аттестации за курс средней школы учащихся 1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>1-х классов показал следующее: востребованными предметами по выбору являются обществознание, физика, информатика, что свидетельствует о социальной направленности и значимости гуманитарного и технического образования и соответствует профилю школы с 2009 год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Средний балл ЕГЭ 2025 года  </w:t>
      </w:r>
    </w:p>
    <w:tbl>
      <w:tblPr>
        <w:tblStyle w:val="afc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68"/>
        <w:gridCol w:w="2339"/>
        <w:gridCol w:w="1791"/>
        <w:gridCol w:w="2173"/>
      </w:tblGrid>
      <w:tr w:rsidR="00C237B5" w:rsidRPr="0064320B">
        <w:tc>
          <w:tcPr>
            <w:tcW w:w="3268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39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сдавших</w:t>
            </w:r>
            <w:proofErr w:type="gramEnd"/>
          </w:p>
        </w:tc>
        <w:tc>
          <w:tcPr>
            <w:tcW w:w="1791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173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80 баллов и более</w:t>
            </w:r>
          </w:p>
        </w:tc>
      </w:tr>
      <w:tr w:rsidR="00C237B5" w:rsidRPr="0064320B">
        <w:tc>
          <w:tcPr>
            <w:tcW w:w="3268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(профиль)</w:t>
            </w:r>
          </w:p>
        </w:tc>
        <w:tc>
          <w:tcPr>
            <w:tcW w:w="2339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1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71,6</w:t>
            </w:r>
          </w:p>
        </w:tc>
        <w:tc>
          <w:tcPr>
            <w:tcW w:w="2173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7B5" w:rsidRPr="0064320B">
        <w:tc>
          <w:tcPr>
            <w:tcW w:w="3268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39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91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71,3</w:t>
            </w:r>
          </w:p>
        </w:tc>
        <w:tc>
          <w:tcPr>
            <w:tcW w:w="2173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37B5" w:rsidRPr="0064320B">
        <w:tc>
          <w:tcPr>
            <w:tcW w:w="3268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39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1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73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3268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39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1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73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3268" w:type="dxa"/>
          </w:tcPr>
          <w:p w:rsidR="00C237B5" w:rsidRPr="0064320B" w:rsidRDefault="0064320B">
            <w:pPr>
              <w:pStyle w:val="normal"/>
              <w:widowControl w:val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39" w:type="dxa"/>
          </w:tcPr>
          <w:p w:rsidR="00C237B5" w:rsidRPr="0064320B" w:rsidRDefault="0064320B">
            <w:pPr>
              <w:pStyle w:val="normal"/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1" w:type="dxa"/>
          </w:tcPr>
          <w:p w:rsidR="00C237B5" w:rsidRPr="0064320B" w:rsidRDefault="0064320B">
            <w:pPr>
              <w:pStyle w:val="normal"/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73" w:type="dxa"/>
          </w:tcPr>
          <w:p w:rsidR="00C237B5" w:rsidRPr="0064320B" w:rsidRDefault="0064320B">
            <w:pPr>
              <w:pStyle w:val="normal"/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3268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39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1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73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3268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339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1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59,6</w:t>
            </w:r>
          </w:p>
        </w:tc>
        <w:tc>
          <w:tcPr>
            <w:tcW w:w="2173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3268" w:type="dxa"/>
          </w:tcPr>
          <w:p w:rsidR="00C237B5" w:rsidRPr="0064320B" w:rsidRDefault="0064320B">
            <w:pPr>
              <w:pStyle w:val="normal"/>
              <w:widowControl w:val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39" w:type="dxa"/>
          </w:tcPr>
          <w:p w:rsidR="00C237B5" w:rsidRPr="0064320B" w:rsidRDefault="0064320B">
            <w:pPr>
              <w:pStyle w:val="normal"/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1" w:type="dxa"/>
          </w:tcPr>
          <w:p w:rsidR="00C237B5" w:rsidRPr="0064320B" w:rsidRDefault="0064320B">
            <w:pPr>
              <w:pStyle w:val="normal"/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73" w:type="dxa"/>
          </w:tcPr>
          <w:p w:rsidR="00C237B5" w:rsidRPr="0064320B" w:rsidRDefault="0064320B">
            <w:pPr>
              <w:pStyle w:val="normal"/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3268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39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1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73" w:type="dxa"/>
          </w:tcPr>
          <w:p w:rsidR="00C237B5" w:rsidRPr="0064320B" w:rsidRDefault="0064320B">
            <w:pPr>
              <w:pStyle w:val="normal"/>
              <w:widowControl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237B5" w:rsidRPr="0064320B" w:rsidRDefault="00C237B5">
      <w:pPr>
        <w:pStyle w:val="normal"/>
        <w:widowControl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7B5" w:rsidRPr="0064320B" w:rsidRDefault="00C237B5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Динамика среднего тестового балла ЕГЭ по предметам за несколько лет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Обязательные предметы</w:t>
      </w:r>
    </w:p>
    <w:tbl>
      <w:tblPr>
        <w:tblStyle w:val="afd"/>
        <w:tblW w:w="10172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6"/>
        <w:gridCol w:w="864"/>
        <w:gridCol w:w="979"/>
        <w:gridCol w:w="1134"/>
        <w:gridCol w:w="1134"/>
        <w:gridCol w:w="863"/>
        <w:gridCol w:w="1028"/>
        <w:gridCol w:w="1227"/>
        <w:gridCol w:w="993"/>
        <w:gridCol w:w="1134"/>
      </w:tblGrid>
      <w:tr w:rsidR="00C237B5" w:rsidRPr="0064320B">
        <w:tc>
          <w:tcPr>
            <w:tcW w:w="817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гооды-уска</w:t>
            </w:r>
            <w:proofErr w:type="spellEnd"/>
          </w:p>
        </w:tc>
        <w:tc>
          <w:tcPr>
            <w:tcW w:w="864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вып-ов</w:t>
            </w:r>
            <w:proofErr w:type="spellEnd"/>
          </w:p>
        </w:tc>
        <w:tc>
          <w:tcPr>
            <w:tcW w:w="4110" w:type="dxa"/>
            <w:gridSpan w:val="4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8"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4382" w:type="dxa"/>
            <w:gridSpan w:val="4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8"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C237B5" w:rsidRPr="0064320B">
        <w:trPr>
          <w:trHeight w:val="819"/>
        </w:trPr>
        <w:tc>
          <w:tcPr>
            <w:tcW w:w="817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получили баллы ниже минимального порога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от 80 до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863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02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12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получили баллы ниже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</w:t>
            </w:r>
            <w:proofErr w:type="spellEnd"/>
          </w:p>
          <w:p w:rsidR="00C237B5" w:rsidRPr="0064320B" w:rsidRDefault="0064320B">
            <w:pPr>
              <w:pStyle w:val="normal"/>
              <w:widowControl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порога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от 80 до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028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76,4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7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1028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28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28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71,6</w:t>
            </w:r>
          </w:p>
        </w:tc>
        <w:tc>
          <w:tcPr>
            <w:tcW w:w="1028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71,3</w:t>
            </w:r>
          </w:p>
        </w:tc>
      </w:tr>
      <w:tr w:rsidR="00C237B5" w:rsidRPr="0064320B">
        <w:tc>
          <w:tcPr>
            <w:tcW w:w="4928" w:type="dxa"/>
            <w:gridSpan w:val="5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86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3248" w:type="dxa"/>
            <w:gridSpan w:val="3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+2,1</w:t>
            </w:r>
          </w:p>
        </w:tc>
      </w:tr>
    </w:tbl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Предметы по выбору</w:t>
      </w:r>
    </w:p>
    <w:tbl>
      <w:tblPr>
        <w:tblStyle w:val="afe"/>
        <w:tblW w:w="10173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7"/>
        <w:gridCol w:w="864"/>
        <w:gridCol w:w="979"/>
        <w:gridCol w:w="1276"/>
        <w:gridCol w:w="850"/>
        <w:gridCol w:w="992"/>
        <w:gridCol w:w="993"/>
        <w:gridCol w:w="1275"/>
        <w:gridCol w:w="1134"/>
        <w:gridCol w:w="993"/>
      </w:tblGrid>
      <w:tr w:rsidR="00C237B5" w:rsidRPr="0064320B">
        <w:tc>
          <w:tcPr>
            <w:tcW w:w="817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вы-пуска</w:t>
            </w:r>
            <w:proofErr w:type="spellEnd"/>
            <w:proofErr w:type="gramEnd"/>
          </w:p>
        </w:tc>
        <w:tc>
          <w:tcPr>
            <w:tcW w:w="864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вып-ов</w:t>
            </w:r>
            <w:proofErr w:type="spellEnd"/>
          </w:p>
        </w:tc>
        <w:tc>
          <w:tcPr>
            <w:tcW w:w="4097" w:type="dxa"/>
            <w:gridSpan w:val="4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4395" w:type="dxa"/>
            <w:gridSpan w:val="4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</w:tr>
      <w:tr w:rsidR="00C237B5" w:rsidRPr="0064320B">
        <w:trPr>
          <w:trHeight w:val="435"/>
        </w:trPr>
        <w:tc>
          <w:tcPr>
            <w:tcW w:w="817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1276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получили баллы ниже минимального порога</w:t>
            </w:r>
          </w:p>
        </w:tc>
        <w:tc>
          <w:tcPr>
            <w:tcW w:w="850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от 80 до 100 баллов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993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 экзамен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1275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получили баллы ниже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</w:t>
            </w:r>
            <w:proofErr w:type="spellEnd"/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порога</w:t>
            </w:r>
          </w:p>
        </w:tc>
        <w:tc>
          <w:tcPr>
            <w:tcW w:w="1134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от 80 до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C237B5" w:rsidRPr="0064320B">
        <w:trPr>
          <w:trHeight w:val="401"/>
        </w:trPr>
        <w:tc>
          <w:tcPr>
            <w:tcW w:w="817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  <w:p w:rsidR="00C237B5" w:rsidRPr="0064320B" w:rsidRDefault="00C237B5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  <w:p w:rsidR="00C237B5" w:rsidRPr="0064320B" w:rsidRDefault="00C237B5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7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C237B5" w:rsidRPr="0064320B">
        <w:tc>
          <w:tcPr>
            <w:tcW w:w="4786" w:type="dxa"/>
            <w:gridSpan w:val="5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_8</w:t>
            </w:r>
          </w:p>
        </w:tc>
        <w:tc>
          <w:tcPr>
            <w:tcW w:w="3402" w:type="dxa"/>
            <w:gridSpan w:val="3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237B5" w:rsidRPr="0064320B" w:rsidRDefault="00C237B5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"/>
        <w:tblW w:w="10173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7"/>
        <w:gridCol w:w="851"/>
        <w:gridCol w:w="1040"/>
        <w:gridCol w:w="1369"/>
        <w:gridCol w:w="993"/>
        <w:gridCol w:w="992"/>
        <w:gridCol w:w="992"/>
        <w:gridCol w:w="1559"/>
        <w:gridCol w:w="851"/>
        <w:gridCol w:w="709"/>
      </w:tblGrid>
      <w:tr w:rsidR="00C237B5" w:rsidRPr="0064320B">
        <w:tc>
          <w:tcPr>
            <w:tcW w:w="817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вы-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пуска</w:t>
            </w:r>
          </w:p>
        </w:tc>
        <w:tc>
          <w:tcPr>
            <w:tcW w:w="851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вып-ов</w:t>
            </w:r>
            <w:proofErr w:type="spellEnd"/>
          </w:p>
        </w:tc>
        <w:tc>
          <w:tcPr>
            <w:tcW w:w="4394" w:type="dxa"/>
            <w:gridSpan w:val="4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gridSpan w:val="4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</w:tr>
      <w:tr w:rsidR="00C237B5" w:rsidRPr="0064320B">
        <w:trPr>
          <w:trHeight w:val="779"/>
        </w:trPr>
        <w:tc>
          <w:tcPr>
            <w:tcW w:w="817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 (чел.)</w:t>
            </w:r>
          </w:p>
        </w:tc>
        <w:tc>
          <w:tcPr>
            <w:tcW w:w="136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получили баллы ниже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</w:t>
            </w:r>
            <w:proofErr w:type="spellEnd"/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порога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от 80 до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 (чел.)</w:t>
            </w:r>
          </w:p>
        </w:tc>
        <w:tc>
          <w:tcPr>
            <w:tcW w:w="155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получили баллы ниже минимального порога</w:t>
            </w:r>
          </w:p>
        </w:tc>
        <w:tc>
          <w:tcPr>
            <w:tcW w:w="851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от 80 до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0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237B5" w:rsidRPr="0064320B">
        <w:tc>
          <w:tcPr>
            <w:tcW w:w="5070" w:type="dxa"/>
            <w:gridSpan w:val="5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551" w:type="dxa"/>
            <w:gridSpan w:val="2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851" w:type="dxa"/>
          </w:tcPr>
          <w:p w:rsidR="00C237B5" w:rsidRPr="0064320B" w:rsidRDefault="00C237B5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237B5" w:rsidRPr="0064320B" w:rsidRDefault="00C237B5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0"/>
        <w:tblW w:w="10173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7"/>
        <w:gridCol w:w="864"/>
        <w:gridCol w:w="1027"/>
        <w:gridCol w:w="1228"/>
        <w:gridCol w:w="992"/>
        <w:gridCol w:w="992"/>
        <w:gridCol w:w="899"/>
        <w:gridCol w:w="1227"/>
        <w:gridCol w:w="993"/>
        <w:gridCol w:w="1134"/>
      </w:tblGrid>
      <w:tr w:rsidR="00C237B5" w:rsidRPr="0064320B">
        <w:tc>
          <w:tcPr>
            <w:tcW w:w="817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вы-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пуска</w:t>
            </w:r>
          </w:p>
        </w:tc>
        <w:tc>
          <w:tcPr>
            <w:tcW w:w="864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вып-ов</w:t>
            </w:r>
            <w:proofErr w:type="spellEnd"/>
          </w:p>
        </w:tc>
        <w:tc>
          <w:tcPr>
            <w:tcW w:w="4239" w:type="dxa"/>
            <w:gridSpan w:val="4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4253" w:type="dxa"/>
            <w:gridSpan w:val="4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</w:tr>
      <w:tr w:rsidR="00C237B5" w:rsidRPr="0064320B">
        <w:trPr>
          <w:trHeight w:val="928"/>
        </w:trPr>
        <w:tc>
          <w:tcPr>
            <w:tcW w:w="817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 (чел.)</w:t>
            </w:r>
          </w:p>
        </w:tc>
        <w:tc>
          <w:tcPr>
            <w:tcW w:w="1228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получили баллы ниже минимального порога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от 80 до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89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12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получили баллы ниже минимального порога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от 80 до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8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9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8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9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9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8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8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9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8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9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C237B5" w:rsidRPr="0064320B">
        <w:tc>
          <w:tcPr>
            <w:tcW w:w="4928" w:type="dxa"/>
            <w:gridSpan w:val="5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993" w:type="dxa"/>
          </w:tcPr>
          <w:p w:rsidR="00C237B5" w:rsidRPr="0064320B" w:rsidRDefault="00C237B5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-13</w:t>
            </w:r>
          </w:p>
        </w:tc>
      </w:tr>
    </w:tbl>
    <w:p w:rsidR="00C237B5" w:rsidRPr="0064320B" w:rsidRDefault="00C237B5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Style w:val="aff1"/>
        <w:tblW w:w="10173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7"/>
        <w:gridCol w:w="864"/>
        <w:gridCol w:w="1027"/>
        <w:gridCol w:w="1228"/>
        <w:gridCol w:w="992"/>
        <w:gridCol w:w="992"/>
        <w:gridCol w:w="899"/>
        <w:gridCol w:w="1227"/>
        <w:gridCol w:w="1134"/>
        <w:gridCol w:w="993"/>
      </w:tblGrid>
      <w:tr w:rsidR="00C237B5" w:rsidRPr="0064320B">
        <w:tc>
          <w:tcPr>
            <w:tcW w:w="817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вы-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пуска</w:t>
            </w:r>
          </w:p>
        </w:tc>
        <w:tc>
          <w:tcPr>
            <w:tcW w:w="864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вып-ов</w:t>
            </w:r>
            <w:proofErr w:type="spellEnd"/>
          </w:p>
        </w:tc>
        <w:tc>
          <w:tcPr>
            <w:tcW w:w="4239" w:type="dxa"/>
            <w:gridSpan w:val="4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4253" w:type="dxa"/>
            <w:gridSpan w:val="4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</w:tr>
      <w:tr w:rsidR="00C237B5" w:rsidRPr="0064320B">
        <w:trPr>
          <w:trHeight w:val="811"/>
        </w:trPr>
        <w:tc>
          <w:tcPr>
            <w:tcW w:w="817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чел.)</w:t>
            </w:r>
          </w:p>
        </w:tc>
        <w:tc>
          <w:tcPr>
            <w:tcW w:w="1228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получили баллы ниже минимального порога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набрали от 80 до 100 баллов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89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 экзамен (чел.)</w:t>
            </w:r>
          </w:p>
        </w:tc>
        <w:tc>
          <w:tcPr>
            <w:tcW w:w="12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получили баллы ниже минимального порога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от 80 до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28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89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28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9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8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9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8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9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C237B5" w:rsidRPr="0064320B">
        <w:tc>
          <w:tcPr>
            <w:tcW w:w="817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6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28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9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7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59,6</w:t>
            </w:r>
          </w:p>
        </w:tc>
      </w:tr>
      <w:tr w:rsidR="00C237B5" w:rsidRPr="0064320B">
        <w:tc>
          <w:tcPr>
            <w:tcW w:w="4928" w:type="dxa"/>
            <w:gridSpan w:val="5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_3</w:t>
            </w:r>
          </w:p>
        </w:tc>
        <w:tc>
          <w:tcPr>
            <w:tcW w:w="3260" w:type="dxa"/>
            <w:gridSpan w:val="3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993" w:type="dxa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+1,9</w:t>
            </w:r>
          </w:p>
        </w:tc>
      </w:tr>
    </w:tbl>
    <w:p w:rsidR="00C237B5" w:rsidRPr="0064320B" w:rsidRDefault="00C237B5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2"/>
        <w:tblW w:w="10173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35"/>
        <w:gridCol w:w="1518"/>
        <w:gridCol w:w="1720"/>
        <w:gridCol w:w="1992"/>
        <w:gridCol w:w="1992"/>
        <w:gridCol w:w="1516"/>
      </w:tblGrid>
      <w:tr w:rsidR="00C237B5" w:rsidRPr="0064320B">
        <w:tc>
          <w:tcPr>
            <w:tcW w:w="1435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518" w:type="dxa"/>
            <w:vMerge w:val="restart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вып-ов</w:t>
            </w:r>
            <w:proofErr w:type="spellEnd"/>
          </w:p>
        </w:tc>
        <w:tc>
          <w:tcPr>
            <w:tcW w:w="7220" w:type="dxa"/>
            <w:gridSpan w:val="4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</w:tr>
      <w:tr w:rsidR="00C237B5" w:rsidRPr="0064320B">
        <w:trPr>
          <w:trHeight w:val="427"/>
        </w:trPr>
        <w:tc>
          <w:tcPr>
            <w:tcW w:w="1435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8" w:type="dxa"/>
            <w:vMerge/>
          </w:tcPr>
          <w:p w:rsidR="00C237B5" w:rsidRPr="0064320B" w:rsidRDefault="00C237B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 (чел.)</w:t>
            </w:r>
          </w:p>
        </w:tc>
        <w:tc>
          <w:tcPr>
            <w:tcW w:w="1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получили баллы ниже минимального порога</w:t>
            </w:r>
          </w:p>
        </w:tc>
        <w:tc>
          <w:tcPr>
            <w:tcW w:w="1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набрали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от 80 до 100 баллов</w:t>
            </w:r>
          </w:p>
        </w:tc>
        <w:tc>
          <w:tcPr>
            <w:tcW w:w="1516" w:type="dxa"/>
          </w:tcPr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  <w:p w:rsidR="00C237B5" w:rsidRPr="0064320B" w:rsidRDefault="0064320B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C237B5" w:rsidRPr="0064320B">
        <w:tc>
          <w:tcPr>
            <w:tcW w:w="143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1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2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C237B5" w:rsidRPr="0064320B">
        <w:tc>
          <w:tcPr>
            <w:tcW w:w="143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1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2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C237B5" w:rsidRPr="0064320B">
        <w:tc>
          <w:tcPr>
            <w:tcW w:w="143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1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2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37B5" w:rsidRPr="0064320B">
        <w:tc>
          <w:tcPr>
            <w:tcW w:w="1435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1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2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37B5" w:rsidRPr="0064320B">
        <w:tc>
          <w:tcPr>
            <w:tcW w:w="143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2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37B5" w:rsidRPr="0064320B">
        <w:tc>
          <w:tcPr>
            <w:tcW w:w="1435" w:type="dxa"/>
          </w:tcPr>
          <w:p w:rsidR="00C237B5" w:rsidRPr="0064320B" w:rsidRDefault="006432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18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20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2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237B5" w:rsidRPr="0064320B" w:rsidRDefault="00C237B5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выпускников МБОУ "СОШ №22", сдавших ЕГЭ на 80 и более баллов</w:t>
      </w:r>
    </w:p>
    <w:tbl>
      <w:tblPr>
        <w:tblStyle w:val="aff3"/>
        <w:tblW w:w="10207" w:type="dxa"/>
        <w:tblInd w:w="-574" w:type="dxa"/>
        <w:tblLayout w:type="fixed"/>
        <w:tblLook w:val="0400"/>
      </w:tblPr>
      <w:tblGrid>
        <w:gridCol w:w="1135"/>
        <w:gridCol w:w="708"/>
        <w:gridCol w:w="993"/>
        <w:gridCol w:w="850"/>
        <w:gridCol w:w="567"/>
        <w:gridCol w:w="567"/>
        <w:gridCol w:w="709"/>
        <w:gridCol w:w="425"/>
        <w:gridCol w:w="567"/>
        <w:gridCol w:w="425"/>
        <w:gridCol w:w="567"/>
        <w:gridCol w:w="426"/>
        <w:gridCol w:w="708"/>
        <w:gridCol w:w="709"/>
        <w:gridCol w:w="851"/>
      </w:tblGrid>
      <w:tr w:rsidR="00C237B5" w:rsidRPr="0064320B">
        <w:trPr>
          <w:cantSplit/>
          <w:trHeight w:val="317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7B5" w:rsidRPr="0064320B" w:rsidRDefault="0064320B">
            <w:pPr>
              <w:pStyle w:val="normal"/>
              <w:widowControl w:val="0"/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 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7B5" w:rsidRPr="0064320B" w:rsidRDefault="0064320B">
            <w:pPr>
              <w:pStyle w:val="normal"/>
              <w:widowControl w:val="0"/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от 80 до 100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7B5" w:rsidRPr="0064320B" w:rsidRDefault="0064320B">
            <w:pPr>
              <w:pStyle w:val="normal"/>
              <w:widowControl w:val="0"/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вес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7B5" w:rsidRPr="0064320B" w:rsidRDefault="0064320B">
            <w:pPr>
              <w:pStyle w:val="normal"/>
              <w:widowControl w:val="0"/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7B5" w:rsidRPr="0064320B" w:rsidRDefault="0064320B">
            <w:pPr>
              <w:pStyle w:val="normal"/>
              <w:widowControl w:val="0"/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7B5" w:rsidRPr="0064320B" w:rsidRDefault="0064320B">
            <w:pPr>
              <w:pStyle w:val="normal"/>
              <w:widowControl w:val="0"/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7B5" w:rsidRPr="0064320B" w:rsidRDefault="0064320B">
            <w:pPr>
              <w:pStyle w:val="normal"/>
              <w:widowControl w:val="0"/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7B5" w:rsidRPr="0064320B" w:rsidRDefault="0064320B">
            <w:pPr>
              <w:pStyle w:val="normal"/>
              <w:widowControl w:val="0"/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7B5" w:rsidRPr="0064320B" w:rsidRDefault="0064320B">
            <w:pPr>
              <w:pStyle w:val="normal"/>
              <w:widowControl w:val="0"/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7B5" w:rsidRPr="0064320B" w:rsidRDefault="0064320B">
            <w:pPr>
              <w:pStyle w:val="normal"/>
              <w:widowControl w:val="0"/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7B5" w:rsidRPr="0064320B" w:rsidRDefault="0064320B">
            <w:pPr>
              <w:pStyle w:val="normal"/>
              <w:widowControl w:val="0"/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7B5" w:rsidRPr="0064320B" w:rsidRDefault="0064320B">
            <w:pPr>
              <w:pStyle w:val="normal"/>
              <w:widowControl w:val="0"/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7B5" w:rsidRPr="0064320B" w:rsidRDefault="0064320B">
            <w:pPr>
              <w:pStyle w:val="normal"/>
              <w:widowControl w:val="0"/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7B5" w:rsidRPr="0064320B" w:rsidRDefault="0064320B">
            <w:pPr>
              <w:pStyle w:val="normal"/>
              <w:widowControl w:val="0"/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 яз</w:t>
            </w:r>
          </w:p>
        </w:tc>
      </w:tr>
      <w:tr w:rsidR="00C237B5" w:rsidRPr="0064320B">
        <w:trPr>
          <w:trHeight w:val="30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7B5" w:rsidRPr="0064320B">
        <w:trPr>
          <w:trHeight w:val="30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C237B5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C237B5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37B5" w:rsidRPr="0064320B">
        <w:trPr>
          <w:trHeight w:val="30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C237B5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C237B5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37B5" w:rsidRPr="0064320B">
        <w:trPr>
          <w:trHeight w:val="30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37B5" w:rsidRPr="0064320B">
        <w:trPr>
          <w:trHeight w:val="30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B5" w:rsidRPr="0064320B" w:rsidRDefault="0064320B">
            <w:pPr>
              <w:pStyle w:val="normal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237B5" w:rsidRPr="0064320B" w:rsidRDefault="00C237B5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В целом подготовка к ЕГЭ-2024 по всем предметам была проведена эффективно, равномерно, соответствовала поставленным в контрольно-измерительных материалах задачам, о чем свидетельствует 100% успеваемость учащихся по основным предметам. Ниже республиканских 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>показателей результаты ЕГЭ по биологии, обществознанию, литературе. Обязательные предметы, английский язык, физика сданы учащимися на высокие баллы. Прослеживается небольшая положительная динамика по сравнению с итогами прошлого года по большей части предм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>етов по выбору и обязательным предметам. Количество выпускников, сдавших ЕГЭ на 80 и более баллов, по сравнению с прошлым годом</w:t>
      </w:r>
      <w:r w:rsidRPr="006432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>уменьшилось на 1 человека.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ab/>
      </w:r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Особое внимание при подготовке к ЕГЭ уделялось учащимся, заявленным в начале года как «группа риска». 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ab/>
        <w:t>Совершенно очевидно, что первым шагом для повышения качества подготовки школьников к ЕГЭ является доведение до учителей школы итогов экзамена в полном о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>бъеме. Каждый учитель должен знать, в каких заданиях допускали  ошибки учащиеся на экзамене.</w:t>
      </w:r>
    </w:p>
    <w:p w:rsidR="00C237B5" w:rsidRPr="0064320B" w:rsidRDefault="00C237B5">
      <w:pPr>
        <w:pStyle w:val="normal"/>
        <w:widowControl w:val="0"/>
        <w:spacing w:after="0"/>
        <w:ind w:left="108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237B5" w:rsidRPr="0064320B" w:rsidRDefault="0064320B">
      <w:pPr>
        <w:pStyle w:val="normal"/>
        <w:widowControl w:val="0"/>
        <w:spacing w:after="0"/>
        <w:ind w:left="108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4.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ab/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Анализ национального образования и воспитания.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ab/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В целях реализаций «Государственной программы РТ по сохранению, и изучению и развитию государственных языков в РТ и других языков в РТ на 2014-2030г» проводится целенаправленная работа по изучению, сохранению и развитию государственных языков и других язык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ов народов, обучающихся в МБОУ «СОШ№22»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Цель: повышение охвата обучением и воспитанием на татарском языке,  развитие профессиональных компетенции педагога в условиях внедрения ФГОС.  </w:t>
      </w:r>
      <w:proofErr w:type="gramEnd"/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ab/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В школе обучается 1122 учащихся, из них 433 ученика татарской,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651 учеников русской, 11 чувашской, 7 азербайджанской, 3 удмуртской, 2 башкирской, 1 украинской,  4 марийской, 5- таджиков ,7 из др. национальностей.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Охват детей изучением татарского языка составляет 46 %.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ab/>
        <w:t>Обучение татарскому языку и литературе ве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дется по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Программам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.р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екомендованным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Министерством образования и науки Республики Татарстан. Рабочие программы и календарн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о-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тематические планирование соответствует вышеуказанным программам, рассматриваются на заседании методического объединения учителей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татарского языка и литературы и утверждаются директором школы. В каждой параллели организуются татарские и русские группы по обучению татарскому языку и литературе. Программный материал и практическая часть программы по предметам «Родной язык», «Родная лит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ература», «Литературное чтение на родном  языке» выполнены.</w:t>
      </w:r>
    </w:p>
    <w:p w:rsidR="00C237B5" w:rsidRPr="0064320B" w:rsidRDefault="0064320B">
      <w:pPr>
        <w:pStyle w:val="normal"/>
        <w:widowControl w:val="0"/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Информация об изучении родного языка в 2025-2026 учебном году </w:t>
      </w:r>
    </w:p>
    <w:tbl>
      <w:tblPr>
        <w:tblStyle w:val="aff4"/>
        <w:tblW w:w="9779" w:type="dxa"/>
        <w:tblInd w:w="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978"/>
        <w:gridCol w:w="1705"/>
        <w:gridCol w:w="1600"/>
        <w:gridCol w:w="1867"/>
        <w:gridCol w:w="1733"/>
        <w:gridCol w:w="1896"/>
      </w:tblGrid>
      <w:tr w:rsidR="00C237B5" w:rsidRPr="0064320B">
        <w:trPr>
          <w:trHeight w:val="675"/>
        </w:trPr>
        <w:tc>
          <w:tcPr>
            <w:tcW w:w="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УО</w:t>
            </w:r>
          </w:p>
        </w:tc>
        <w:tc>
          <w:tcPr>
            <w:tcW w:w="1704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 по школе</w:t>
            </w:r>
          </w:p>
        </w:tc>
        <w:tc>
          <w:tcPr>
            <w:tcW w:w="346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родного (татарского) языка</w:t>
            </w:r>
          </w:p>
        </w:tc>
        <w:tc>
          <w:tcPr>
            <w:tcW w:w="362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родного (русского)  языка</w:t>
            </w:r>
          </w:p>
        </w:tc>
      </w:tr>
      <w:tr w:rsidR="00C237B5" w:rsidRPr="0064320B">
        <w:trPr>
          <w:trHeight w:val="690"/>
        </w:trPr>
        <w:tc>
          <w:tcPr>
            <w:tcW w:w="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37B5" w:rsidRPr="0064320B" w:rsidRDefault="00C237B5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37B5" w:rsidRPr="0064320B" w:rsidRDefault="00C237B5">
            <w:pPr>
              <w:pStyle w:val="normal"/>
              <w:widowControl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</w:tr>
      <w:tr w:rsidR="00C237B5" w:rsidRPr="0064320B">
        <w:trPr>
          <w:trHeight w:val="555"/>
        </w:trPr>
        <w:tc>
          <w:tcPr>
            <w:tcW w:w="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612</w:t>
            </w:r>
          </w:p>
        </w:tc>
      </w:tr>
    </w:tbl>
    <w:p w:rsidR="00C237B5" w:rsidRPr="0064320B" w:rsidRDefault="0064320B">
      <w:pPr>
        <w:pStyle w:val="normal"/>
        <w:widowControl w:val="0"/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 2025 году  было создано  для изучения родного (татарского) языка 34 татарских групп и для изучения родного (русского) 39 групп.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Проблема изучения родного татарского языка в рамках Федерального Государственного Образовательного Стандарта является сегодня очень актуальной. Образовательная программа школы  с обязательным выполнением требований ФГОС.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Изучение предметной области «Родной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язык, литературное чтение на родном языке» направлено на развитие языковой компетентности, коммуникативных умений, диалогической и монологической речи. В ходе изучения родного языка формируются речевые способности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, культура речи, интерес к род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ному языку.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При обучении родному языку и литературе используются учебники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Р.З.Хайдаровой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>.  По учебному плану школы на изучение родного языка и литературы отводится 3 часа в неделю.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На изучение татарского языка как государственного языка Республики Татарста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н отводится 3 часа в неделю во всех классах основного общего образования (5-9 классы),. На уровне основного общего образования выделяемых на изучение предмета «Государственны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й(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татарский) язык Республики Татарстан» - 3 часа в неделю, что составляет 102 учеб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ных часа.1ых классах -2часа.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Процесс преподавания татарского языка и литературы в школе носит не только образовательной характер, но и направлен на воспитание успешной личности, учитель работает над формированием и развитием творчески мыслящей личности реб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ёнка. Расписание уроков составлено в соответствии с требованиями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СанПиН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и соответствует учебному плану. Все учащиеся обеспечены необходимыми учебниками и учебными пособиями по предмету. В школе имеется 5 кабинета татарского языка и литературы. Оформление в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сех кабинетов  соответствует современным требованиям. Все кабинеты соответствуют санитарным нормам, обеспечены техническим оснащением, имеются учебно-методические комплексы, дидактически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е-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наглядные материалы.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>В школе работает 5 преподавателей татарского я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зыка и литературы, все имеют высшее педагогическое образование. Учителей высшей квалификационной категории -5. Учителя татарского языка и литературы активно подписываются на  республиканские и городские газеты – журналы. Каждый учитель имеет тему самообраз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ования, над которой работает в течение года и план самообразования, способствующий самосовершенствованию учителя и повышающий его профессионально-личностные качества. Применяются компьютерные технологии на уроках в разработке сопровождения уроков с использ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ованием иллюстрирования теоретического материала, излагаемого на уроке. Стоит отметить, что деятельность учителей татарского языка и литературы ориентирована на решение задач, введения в учебный процесс современных технологий обучения и воспитания, диагнос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тику образованности и воспитанности, интеллекта путем дифференцированного подхода к преподаванию родного языка и литературы. Использовались различные формы методической работы.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 соответствии с поставленными задачами методическая работа ШМО  была направлен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а на создание условий для развития педагогического мастерства, повышения уровня профессиональной компетентности учителей, повышение уровня качества знаний учащихся по предмету. Учителями используются  следующие методики  новые технологии на уроках: защита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проектов, подготовка презентации по теме урока, её защита. В школе созданы материальные условия для применения ИКТ.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Делая вывод, можно сказать, что учителя используют свои знания в целях более эффективного обучения и воспитания личности обучающегося. ШМО у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чителей родного языка и литературы работала над методической темой «Педагогларның иҗади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активлыгын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арттыру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һәм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укучыларга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белеем һәм тәрбия бирү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сыйфатын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үстерү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чарасы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буларак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шәхси-эшлекле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якын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килү»  были включены все учителя и достигли определённых резу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льтатов.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1. Программа  по татарскому языку и литературе выполнена на 100%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2. Охват детей по изучению татарского языка составляет  52%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3. Общие показатели по татарскому языку в школе: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2022/23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уч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.г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од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    качество    100% успеваемость 100%.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2023/24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уч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.г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од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  качество    100% успеваемость 100%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2024/25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уч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.г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од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    качество    100% успеваемость 100%. 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2025/26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уч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.г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од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     качество    100% успеваемость 100%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Администрация школы и ШМО особое внимание уделяют участию и подготовке к городским  олимпиадам по тата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рскому языку и литературе. В 2025 году призёрами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муниципального этапа школьников  по татарскому языку для учащихся  10-го класса русскоязычных групп школ с русским языком обучения от 17.12.2025 года стали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Кафитулова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Камила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(учитель Ганиева И.Н..), ученица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10 класса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Хадиуллина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Лилия (учитель Ганиева И.Н.)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Ахметшин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Динар  ученик 5 класса (учитель Беляева А.Ш.) 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Приняли участие в акции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”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Т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атарча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диктант” 98 человека.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Выпустили  стенгазеты, посвящённые международному дню родному языка и поэту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М.Джалилю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, участвовали на  конкурсе чтецов “Кызыл ромашка”. В школе прошёл конкурс чтецов, посвящённый творчеству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Мусы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Джалиля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- ученик из 8в класса Мурашов Данил занял 1 место,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Гу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мерова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Амалия из 4в класса занял 1 место.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Участвовали на муниципальном конкурсе “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Жэлил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укулары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”. Участвовали на  городском конкурсе чтецов на разных языках ”Язык  твой – жизнь твоя, твои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мечты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,т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ы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без него уже не ты”. Ученица из 10А класса Гребнёва Алина Ал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ександровна выступила со стихотворение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м”</w:t>
      </w:r>
      <w:proofErr w:type="spellStart"/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Пародокс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>” на немецком языке и стала  призёром. Участвовали в городском конкурсе чтецов “Народа каждого язык и прекрасен и велик”. Ученица из 11А класса Гребнёва А.А. получила (гран-при).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Участие на городском туре кон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курса “Диалог”. Ученицы из 8 б класса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Гайфутдинова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Амалия получила диплом  (учитель Ганиева И.Н.) На муниципальном этапе 11 международного литературного конкурса чтецов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”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жалиловские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чтения” ученик из 7в  класса Юнусов 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Самир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диплом 1 степени.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Обучающие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уча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ствуют в городских программах и муниципальном туре республиканских конкурсов и мероприятий. Это участие в городском конкурсе рисунков, участие в рамках республиканском  конкурсе “Мин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татарча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сойлэшэм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! (“Я говорю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по-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татарски</w:t>
      </w:r>
      <w:proofErr w:type="spellEnd"/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!”). Ученики 6б класса  на всех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этапах заняли 1 и 2 места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.</w:t>
      </w:r>
      <w:proofErr w:type="gramEnd"/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Проводились единые тематические классные часы: ”Татарстан-любимый край: традиции, нравы, обычаи народов Республики Татарстан”. Учитель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Фазлыева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Л.М. провела викторину “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Татарча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да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яхшы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бел,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русча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да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яхшы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бел” для 5 А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,Б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классов,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ребятам был показан фильм о поэте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М.Джалиля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. В ходе мероприятия ученики узнали об интересных фактах из жизни поэта. Ребята принимали активное участие, рассказывали стихи, разгадывали  кроссворды. 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Вот уже несколько лет мы проводим неделю родного  языка и л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итературы. Необходимо отметить, что проведение таких недель нацелено не только на повышение познавательного интереса учащихся к предмету, расширения кругозора, но и на повышения профессионального мастерства педагогов. В программе недели были задействованы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учащиеся 1-11 классов. Есть план проведения недели. Организована выставка в школьной библиотеке посвященная международному Дню родного языка и великому поэту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М.Джалилю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. Провели музыкальный вечер по творчеству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М.Джалиля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с 1-по 9 классы в  актовом зале. А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также на первом этаже школы организован конкурс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>иллюстраций по произведениям татарских писателей и поэтов. Ребята на своих рисунках изобразили полюбившихся героев. В иллюстрациях можно увидеть интересные сюжеты произведений.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Учителями татарского языка и ли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тературы были проведены внеклассные мероприятия, библиотечные уроки, классные часы, литературн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о-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музыкальные вечера, выставки-конкурсы рисунков, стихов, встречи. просмотр фильмов. В 6-х классах провели интегрированные классные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часы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.и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зучение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народного творч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ества, народных промыслов,  презентации. В течение апреля месяца была организована выставка “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Сойкемле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Шурале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”, где ученики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нарисовали рисунки по произведениям Г.Тукая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. Также  провели классные часы для 5-9 классов “Без –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Тукайлы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халык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>”;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14 учеников сдали ОГЭ по татарскому языку.3 -”4”и 11 учеников “5”</w:t>
      </w:r>
    </w:p>
    <w:p w:rsidR="00C237B5" w:rsidRPr="0064320B" w:rsidRDefault="00C237B5">
      <w:pPr>
        <w:pStyle w:val="normal"/>
        <w:widowControl w:val="0"/>
        <w:spacing w:before="240"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Проанализировав состояние работы национального образования и воспитания за 2025 год, работу МО учителей родного языка и литературы считать удовлетворительной.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Рекомендации: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Вести це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ленаправленную работу по открытию татарских групп.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Необходимо усилить работу над качественной подготовкой учащихся к республиканским предметным олимпиадам.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Систематически использовать на уроках и внеклассных мероприятиях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системно-деятельнос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тный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подход и организовать урок в соответствии с современными требованиями, реализующими ФГОС.</w:t>
      </w:r>
    </w:p>
    <w:p w:rsidR="00C237B5" w:rsidRPr="0064320B" w:rsidRDefault="0064320B">
      <w:pPr>
        <w:pStyle w:val="normal"/>
        <w:widowControl w:val="0"/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Задачи на 2026 год: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Вести целенаправленную работу с одаренными детьми для повышения результативности участия школьников на олимпиадах различного уровня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Приведение КТП в соответствие с требованиями модернизации ФГОС.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Сохранение родных языков при использовании новых стандартов.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4.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Воспитание толерантности у учащихся через организацию внеклассной работы, предусматривающую деятельность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кружков.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5.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Активное использование информационных технологий размещение цифровых учебно-методических ресурсов на сайтах.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6.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Результативное участие в городских республиканских программах конкурсах..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7.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повышение мотивации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к изучен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ию татарского языка и обучению на татарском языке.</w:t>
      </w:r>
    </w:p>
    <w:p w:rsidR="00C237B5" w:rsidRPr="0064320B" w:rsidRDefault="0064320B">
      <w:pPr>
        <w:pStyle w:val="normal"/>
        <w:widowControl w:val="0"/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37B5" w:rsidRPr="0064320B" w:rsidRDefault="0064320B">
      <w:pPr>
        <w:pStyle w:val="normal"/>
        <w:widowControl w:val="0"/>
        <w:spacing w:before="20" w:after="2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4. Качество подготовки выпускников и обучающихся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C237B5" w:rsidRPr="0064320B" w:rsidRDefault="0064320B">
      <w:pPr>
        <w:pStyle w:val="normal"/>
        <w:widowControl w:val="0"/>
        <w:spacing w:before="20" w:after="2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4.1.Система работы с одаренными детьми.</w:t>
      </w:r>
    </w:p>
    <w:p w:rsidR="00C237B5" w:rsidRPr="0064320B" w:rsidRDefault="0064320B">
      <w:pPr>
        <w:pStyle w:val="normal"/>
        <w:widowControl w:val="0"/>
        <w:spacing w:before="240" w:after="2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На основании плана работы Министерства образования и науки Республики Татарстан на 2025/26  учебный  год Порядком проведения всероссийской олимпиады школьников, утвержденным приказом Министерства образования и науки Российской Федераций от 24.10.2025 .№ п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од-1695/25 «О проведении муниципального этапа всероссийской и республиканской олимпиад школьников в 2025/2026 учебном году», Порядком проведения Всероссийской олимпиады школьников, утвержденным приказом Министерства образования и науки Российской Федерации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от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28.10.2025№806  «Об утверждении Порядка проведения всероссийской олимпиады школьников», в целях организованного проведения муниципального этапа всероссийской и республиканской олимпиад школьников в 2025/2026 учебном году.</w:t>
      </w:r>
    </w:p>
    <w:p w:rsidR="00C237B5" w:rsidRPr="0064320B" w:rsidRDefault="0064320B">
      <w:pPr>
        <w:pStyle w:val="normal"/>
        <w:widowControl w:val="0"/>
        <w:spacing w:before="240" w:after="2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С 24 сентября по 30 октября 20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25 года в школе был проведён школьный тур предметных олимпиад для учащихся 4-11 классов.</w:t>
      </w:r>
    </w:p>
    <w:p w:rsidR="00C237B5" w:rsidRPr="0064320B" w:rsidRDefault="00C237B5">
      <w:pPr>
        <w:pStyle w:val="normal"/>
        <w:widowControl w:val="0"/>
        <w:spacing w:before="20" w:after="2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highlight w:val="black"/>
        </w:rPr>
      </w:pP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Муниципальный этап олимпиады прошел организованно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согласно графика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с 7 ноября по 20 декабря 2025 года.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Всего в олимпиаде в муниципальном  туре по 22 предметам  приняли участие 58 школьников.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Цель проведения олимпиады: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выявление, развитие и поддержка одаренных детей в различных областях интеллектуальной и творческой деятельности;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 отбор одаренных обучающи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хся по отдельным предметам с целью участия в муниципальном этапе Всероссийской олимпиады школьников;  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Задачи: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-привлечь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к олимпиадам с целью повышения интереса к предмету;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-мотивировать учеников для достижения более высокого результата в учёбе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-создание необходимых условий для выявления и развития у обучающихся творческих способностей и интереса к научно-исследовательской деятельности;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-выявления наиболее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одаренных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способных обучающихся;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-оказание помощи старшеклассникам в профессиональном сам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оопределении.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Муниципальный этап олимпиад начался в ноябре.  Данный  этап выявил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>наиболее способных, талантливых обучающихся и открывает им дорогу на республиканский этап, активизирует их стремление и волю к победе, желание показать себя, свои знания.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Ана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лизируя результаты муниципального этапа всероссийской олимпиады школьников в 2025 году, следует сделать вывод: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К основным проблемам, выявленным при подготовке школьников к олимпиадам в этом учебном году можно отнести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следующие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-сложный теоретический матер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иал, требующий более глубоких знаний;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-одни и те же дети участвуют в олимпиадах по нескольким предметам;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-низкий процент участников муниципального этапа отмечен по предметам: астрономия, химия, физика, информатика.  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Но подготовка к олимпиадам носит несист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емный характер, причиной этого является то, что в школе недостаточно организована работа по выявлению одарённых детей и развитию их способностей. Это приводит к тому, что творческий и интеллектуальный потенциал одаренных детей не раскрывается. Поэтому необ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ходимо совершенствовать работу с одарёнными детьми начиная с начального уровня. Подготовка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к олимпиаде - это долгий процесс, который продолжается из года в год. Только благодаря продолжительной и системной работе можно добиться высоких результа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тов.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Вывод: признать работу педагогического коллектива по подготовке учащихся к участию в муниципальном этапе ВСОШ  удовлетворительной.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По школе призёры и победители:</w:t>
      </w:r>
    </w:p>
    <w:tbl>
      <w:tblPr>
        <w:tblStyle w:val="aff5"/>
        <w:tblW w:w="88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185"/>
        <w:gridCol w:w="2325"/>
        <w:gridCol w:w="2340"/>
        <w:gridCol w:w="3030"/>
      </w:tblGrid>
      <w:tr w:rsidR="00C237B5" w:rsidRPr="0064320B">
        <w:trPr>
          <w:trHeight w:val="285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3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Призёры</w:t>
            </w:r>
          </w:p>
        </w:tc>
        <w:tc>
          <w:tcPr>
            <w:tcW w:w="3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C237B5" w:rsidRPr="0064320B">
        <w:trPr>
          <w:trHeight w:val="285"/>
        </w:trPr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rPr>
          <w:trHeight w:val="285"/>
        </w:trPr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7B5" w:rsidRPr="0064320B">
        <w:trPr>
          <w:trHeight w:val="285"/>
        </w:trPr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237B5" w:rsidRPr="0064320B" w:rsidRDefault="0064320B">
            <w:pPr>
              <w:pStyle w:val="normal"/>
              <w:widowControl w:val="0"/>
              <w:spacing w:before="240"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На основании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результатов, полученных на муниципальном туре Всероссийской  и Республиканской предметной олимпиады определилась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команда  на Республиканский тур Всероссийской олимпиады: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ab/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Демкина Валерия–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пр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изёр (обществознание, 7 класс), учитель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Поздеева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Г.Ф.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Хадиуллина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Лилия–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пр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изер (история Татарстана, 8 класс), учитель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Поздеева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Г.Ф.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>3.Иванова Маргарит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а-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(англ.язык,6 класс)учитель Фадеева Н.С.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4.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ab/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Кафитулова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Камил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>-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(МХК, 10 класс)учитель Шакирова Р.М.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5.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ab/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Кергенскова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Полина–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пр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изёр (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ОБиЗР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>, 10 класс), учитель Салихов М.Я.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6.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Егорова Марина–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пр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изёр (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ОБиЗР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>, 9 класс), учитель Салихов М.Я..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7.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Кафитулова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Камилла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– призёр (родной язык, 10класс), Ганиева И.Н.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8.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ab/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Хадиуллина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Лилия–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пр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изёр (родной язык, 8 класс),Ганиева И.Н...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9.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Шарафиева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Каролина-призё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р(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китай.язык,11 класс),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Поздеева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Г.Ф.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10.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Садыков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Амир-призё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окр.мир,3класс), учитель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Шайхуллина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Ч.А.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11.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Ахметшин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Динар-призёр (родной язык,5 класс), учитель Беляев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а А.Ш.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12.Ризатдинова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Аделина-победитель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(литература,8 класс)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,у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читель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Зинова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Н.П.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13.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Ризатдинова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Аделина-призё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технология,8класс),учитель Шакирова Р.М.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14.Аничкин Матвей-призе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р(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экономика.9 класс),учитель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Поздеева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Г.Ф.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15.Прейзер Валери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я-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победитель(ОБиЗР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,8  класс),учитель Салихов М.Я.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16.Повадырев Егор-призё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р(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ОБиЗР,9 класс),учитель Салихов М.Я.</w:t>
      </w:r>
    </w:p>
    <w:p w:rsidR="00C237B5" w:rsidRPr="0064320B" w:rsidRDefault="00C237B5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Вывод: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победителей 2, призёров муниципального этапа Всероссийской олимпиады школьников по сравнению с 2024 годом на 3 ученика больше</w:t>
      </w: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Многие обучающиеся принимали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участие в олимпиадах по нескольким предметам разной направленности, что ведет к перегрузке обучающихся, так как  требуется  дополнительное время на качественную подготовку. </w:t>
      </w:r>
    </w:p>
    <w:p w:rsidR="00C237B5" w:rsidRPr="0064320B" w:rsidRDefault="0064320B">
      <w:pPr>
        <w:pStyle w:val="normal"/>
        <w:widowControl w:val="0"/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 Республиканской олимпиаде  приняли участие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</w:p>
    <w:p w:rsidR="00C237B5" w:rsidRPr="0064320B" w:rsidRDefault="0064320B">
      <w:pPr>
        <w:pStyle w:val="normal"/>
        <w:widowControl w:val="0"/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1.Ризатдинова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Аделина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8 класс, лит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ература (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Зинова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Н.П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)п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ризёр.</w:t>
      </w:r>
    </w:p>
    <w:p w:rsidR="00C237B5" w:rsidRPr="0064320B" w:rsidRDefault="0064320B">
      <w:pPr>
        <w:pStyle w:val="normal"/>
        <w:widowControl w:val="0"/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2.Шарафиева Каролина 11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класс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,к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итайский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язык(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Поздеева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Г.Ф.) призёр.</w:t>
      </w:r>
    </w:p>
    <w:p w:rsidR="00C237B5" w:rsidRPr="0064320B" w:rsidRDefault="0064320B">
      <w:pPr>
        <w:pStyle w:val="normal"/>
        <w:widowControl w:val="0"/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3.Егорова Марина 9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класс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,О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БЗР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>(Салихов М.Я.) призёр.</w:t>
      </w:r>
    </w:p>
    <w:p w:rsidR="00C237B5" w:rsidRPr="0064320B" w:rsidRDefault="0064320B">
      <w:pPr>
        <w:pStyle w:val="normal"/>
        <w:widowControl w:val="0"/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4.Ризатдинова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Аделина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8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класс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,т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ехнология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>(Шакирова Р,М.)призёр</w:t>
      </w:r>
    </w:p>
    <w:p w:rsidR="00C237B5" w:rsidRPr="0064320B" w:rsidRDefault="0064320B">
      <w:pPr>
        <w:pStyle w:val="normal"/>
        <w:widowControl w:val="0"/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5.Кафитулова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Камила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10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класс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,М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ХК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>(Шакирова Р.М.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) участник</w:t>
      </w:r>
    </w:p>
    <w:p w:rsidR="00C237B5" w:rsidRPr="0064320B" w:rsidRDefault="0064320B">
      <w:pPr>
        <w:pStyle w:val="normal"/>
        <w:widowControl w:val="0"/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6.Хадиуллина Лилия 8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класс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,и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стория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Татарстана и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тат.народа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Поздеева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Г.Ф.)</w:t>
      </w:r>
    </w:p>
    <w:p w:rsidR="00C237B5" w:rsidRPr="0064320B" w:rsidRDefault="0064320B">
      <w:pPr>
        <w:pStyle w:val="normal"/>
        <w:widowControl w:val="0"/>
        <w:spacing w:before="240"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Рекомендации: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Продолжить работу с одарёнными учащимися: проработать задания, которые предлагались учащимися на олимпиадах, рассмотреть ошибки, сложности, чтобы на следующий год по учащихся было меньше затруднений и чтобы повысить рейтинг школы, по участию на олимпиадах.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Продолжить работу по созданию банка данных одарённых детей.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Руководителям МО проводить работу не только по организации и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>планированию подготовки к олимпиаде, но и анализу данной работы и результатов участия учащихся и педагогов.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4.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Продумать формы работы по повышению мотивации и результативности учащихся в участии в олимпиадах.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5.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Мотивировать учащихся на участие в течение учебного года в различных олимпиадах с заданиями подобными олимпиадными.</w:t>
      </w:r>
    </w:p>
    <w:p w:rsidR="00C237B5" w:rsidRPr="0064320B" w:rsidRDefault="0064320B">
      <w:pPr>
        <w:pStyle w:val="normal"/>
        <w:widowControl w:val="0"/>
        <w:spacing w:after="0"/>
        <w:ind w:left="14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6.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Обеспечить методическое со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</w:t>
      </w:r>
    </w:p>
    <w:p w:rsidR="00C237B5" w:rsidRPr="0064320B" w:rsidRDefault="0064320B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37B5" w:rsidRPr="0064320B" w:rsidRDefault="00C237B5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37B5" w:rsidRPr="0064320B" w:rsidRDefault="0064320B">
      <w:pPr>
        <w:pStyle w:val="normal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Воспитательная деятельность школы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Воспитательная деятельность школы осуществлялась на о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сновании нормативно-правовых документов (закона об образовании, закона по профилактике безнадзорности и правонарушений, других законов, постановлений Правительства РФ и РТ, а также Устава и утвержденных локальных актов школы).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Воспитательный процесс осущес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твлялся в соответствии с городской методической темой, общешкольной методической темой школы.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Главной целью воспитательной работы школы в 202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-202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учебном году являлось формирование и развитие у учащихся устойчивого нравственного отношения к учебно-воспитательной деятельности, потребности в здоровом образе жизни и в нравственном самосовершенствовании своей личности как члена нового общества.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школе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разработана и утверждена Программа воспитания, которая представляет собой открытый для всех субъектов образовательной деятельности документ, дающий представление о направлениях и содержании воспитательной работы МБОУ «СОШ №22». </w:t>
      </w:r>
      <w:proofErr w:type="gramStart"/>
      <w:r w:rsidRPr="0064320B">
        <w:rPr>
          <w:rFonts w:ascii="Times New Roman" w:eastAsia="Times New Roman" w:hAnsi="Times New Roman" w:cs="Times New Roman"/>
          <w:sz w:val="25"/>
          <w:szCs w:val="25"/>
        </w:rPr>
        <w:t>Программа разработана</w:t>
      </w:r>
      <w:r w:rsidRPr="0064320B">
        <w:rPr>
          <w:rFonts w:ascii="Times New Roman" w:eastAsia="Times New Roman" w:hAnsi="Times New Roman" w:cs="Times New Roman"/>
          <w:sz w:val="25"/>
          <w:szCs w:val="25"/>
        </w:rPr>
        <w:t xml:space="preserve"> с учетом Федерального закона от 29.12.2012 № 273 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</w:t>
      </w:r>
      <w:r w:rsidRPr="0064320B">
        <w:rPr>
          <w:rFonts w:ascii="Times New Roman" w:eastAsia="Times New Roman" w:hAnsi="Times New Roman" w:cs="Times New Roman"/>
          <w:sz w:val="25"/>
          <w:szCs w:val="25"/>
        </w:rPr>
        <w:t>иятий по ее реализации в 2021–2025 гг. (Распоряжение Правительства Российской Федерации от 12.11.2020№ 2945-р), Стратегии национальной безопасности Российской Федерации (Указ Президента Российской Федерации от 02.07.2021</w:t>
      </w:r>
      <w:proofErr w:type="gramEnd"/>
      <w:r w:rsidRPr="0064320B">
        <w:rPr>
          <w:rFonts w:ascii="Times New Roman" w:eastAsia="Times New Roman" w:hAnsi="Times New Roman" w:cs="Times New Roman"/>
          <w:sz w:val="25"/>
          <w:szCs w:val="25"/>
        </w:rPr>
        <w:t xml:space="preserve"> № </w:t>
      </w:r>
      <w:proofErr w:type="gramStart"/>
      <w:r w:rsidRPr="0064320B">
        <w:rPr>
          <w:rFonts w:ascii="Times New Roman" w:eastAsia="Times New Roman" w:hAnsi="Times New Roman" w:cs="Times New Roman"/>
          <w:sz w:val="25"/>
          <w:szCs w:val="25"/>
        </w:rPr>
        <w:t>400), федеральных государственных</w:t>
      </w:r>
      <w:r w:rsidRPr="0064320B">
        <w:rPr>
          <w:rFonts w:ascii="Times New Roman" w:eastAsia="Times New Roman" w:hAnsi="Times New Roman" w:cs="Times New Roman"/>
          <w:sz w:val="25"/>
          <w:szCs w:val="25"/>
        </w:rPr>
        <w:t xml:space="preserve"> образовательных стандартов (далее — ФГОС) начального общего образования (Приказ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образования»), основного общего образ</w:t>
      </w:r>
      <w:r w:rsidRPr="0064320B">
        <w:rPr>
          <w:rFonts w:ascii="Times New Roman" w:eastAsia="Times New Roman" w:hAnsi="Times New Roman" w:cs="Times New Roman"/>
          <w:sz w:val="25"/>
          <w:szCs w:val="25"/>
        </w:rPr>
        <w:t>ования (Приказ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образования»), среднего общего образования (Приказ Министерства просвещения Российской Федерации от 18.0</w:t>
      </w:r>
      <w:r w:rsidRPr="0064320B">
        <w:rPr>
          <w:rFonts w:ascii="Times New Roman" w:eastAsia="Times New Roman" w:hAnsi="Times New Roman" w:cs="Times New Roman"/>
          <w:sz w:val="25"/>
          <w:szCs w:val="25"/>
        </w:rPr>
        <w:t>5.2023 № 371 «Об утверждении федеральной образовательной</w:t>
      </w:r>
      <w:proofErr w:type="gramEnd"/>
      <w:r w:rsidRPr="0064320B">
        <w:rPr>
          <w:rFonts w:ascii="Times New Roman" w:eastAsia="Times New Roman" w:hAnsi="Times New Roman" w:cs="Times New Roman"/>
          <w:sz w:val="25"/>
          <w:szCs w:val="25"/>
        </w:rPr>
        <w:t xml:space="preserve"> программы среднего общего образования»).</w:t>
      </w:r>
    </w:p>
    <w:p w:rsidR="00C237B5" w:rsidRPr="0064320B" w:rsidRDefault="0064320B">
      <w:pPr>
        <w:pStyle w:val="normal"/>
        <w:widowControl w:val="0"/>
        <w:spacing w:before="240" w:after="240"/>
        <w:ind w:firstLine="80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4320B">
        <w:rPr>
          <w:rFonts w:ascii="Times New Roman" w:eastAsia="Times New Roman" w:hAnsi="Times New Roman" w:cs="Times New Roman"/>
          <w:sz w:val="25"/>
          <w:szCs w:val="25"/>
        </w:rPr>
        <w:lastRenderedPageBreak/>
        <w:t xml:space="preserve"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</w:t>
      </w:r>
      <w:r w:rsidRPr="0064320B">
        <w:rPr>
          <w:rFonts w:ascii="Times New Roman" w:eastAsia="Times New Roman" w:hAnsi="Times New Roman" w:cs="Times New Roman"/>
          <w:sz w:val="25"/>
          <w:szCs w:val="25"/>
        </w:rPr>
        <w:t>воспитания для организаций дошкольного и среднего профессионального образования.</w:t>
      </w:r>
    </w:p>
    <w:p w:rsidR="00C237B5" w:rsidRPr="0064320B" w:rsidRDefault="0064320B">
      <w:pPr>
        <w:pStyle w:val="normal"/>
        <w:widowControl w:val="0"/>
        <w:spacing w:before="240" w:after="240"/>
        <w:ind w:firstLine="80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4320B">
        <w:rPr>
          <w:rFonts w:ascii="Times New Roman" w:eastAsia="Times New Roman" w:hAnsi="Times New Roman" w:cs="Times New Roman"/>
          <w:sz w:val="25"/>
          <w:szCs w:val="25"/>
        </w:rPr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на педагогическом совете; реали</w:t>
      </w:r>
      <w:r w:rsidRPr="0064320B">
        <w:rPr>
          <w:rFonts w:ascii="Times New Roman" w:eastAsia="Times New Roman" w:hAnsi="Times New Roman" w:cs="Times New Roman"/>
          <w:sz w:val="25"/>
          <w:szCs w:val="25"/>
        </w:rPr>
        <w:t xml:space="preserve">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 w:rsidRPr="0064320B">
        <w:rPr>
          <w:rFonts w:ascii="Times New Roman" w:eastAsia="Times New Roman" w:hAnsi="Times New Roman" w:cs="Times New Roman"/>
          <w:sz w:val="25"/>
          <w:szCs w:val="25"/>
        </w:rPr>
        <w:t>предусматривает приобщение обучающихся к российским традиционным духовным ценностям,</w:t>
      </w:r>
      <w:r w:rsidRPr="0064320B">
        <w:rPr>
          <w:rFonts w:ascii="Times New Roman" w:eastAsia="Times New Roman" w:hAnsi="Times New Roman" w:cs="Times New Roman"/>
          <w:sz w:val="25"/>
          <w:szCs w:val="25"/>
        </w:rPr>
        <w:t xml:space="preserve">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</w:t>
      </w:r>
      <w:r w:rsidRPr="0064320B">
        <w:rPr>
          <w:rFonts w:ascii="Times New Roman" w:eastAsia="Times New Roman" w:hAnsi="Times New Roman" w:cs="Times New Roman"/>
          <w:sz w:val="25"/>
          <w:szCs w:val="25"/>
        </w:rPr>
        <w:t xml:space="preserve">учающихся. </w:t>
      </w:r>
      <w:proofErr w:type="gramEnd"/>
    </w:p>
    <w:p w:rsidR="00C237B5" w:rsidRPr="0064320B" w:rsidRDefault="0064320B">
      <w:pPr>
        <w:pStyle w:val="2"/>
        <w:spacing w:line="276" w:lineRule="auto"/>
        <w:ind w:left="0"/>
        <w:jc w:val="both"/>
        <w:rPr>
          <w:b w:val="0"/>
          <w:bCs w:val="0"/>
          <w:sz w:val="25"/>
          <w:szCs w:val="25"/>
        </w:rPr>
      </w:pPr>
      <w:bookmarkStart w:id="5" w:name="_wkb0ri3yhlma" w:colFirst="0" w:colLast="0"/>
      <w:bookmarkEnd w:id="5"/>
      <w:r w:rsidRPr="0064320B">
        <w:rPr>
          <w:b w:val="0"/>
          <w:bCs w:val="0"/>
          <w:sz w:val="25"/>
          <w:szCs w:val="25"/>
        </w:rPr>
        <w:t>Программа реализуется в единстве учебной и воспитательной деятельности  общеобразовательной организации по основным направлениям воспитания в соответствии с ФГОС:</w:t>
      </w:r>
    </w:p>
    <w:p w:rsidR="00C237B5" w:rsidRPr="0064320B" w:rsidRDefault="0064320B">
      <w:pPr>
        <w:pStyle w:val="normal"/>
        <w:widowControl w:val="0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4320B">
        <w:rPr>
          <w:rFonts w:ascii="Times New Roman" w:eastAsia="Times New Roman" w:hAnsi="Times New Roman" w:cs="Times New Roman"/>
          <w:sz w:val="24"/>
          <w:szCs w:val="24"/>
        </w:rPr>
        <w:t>1) гражданское воспитание — формирование российской гражданской идентичности, при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>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</w:t>
      </w:r>
      <w:r w:rsidRPr="0064320B">
        <w:rPr>
          <w:rFonts w:ascii="Times New Roman" w:eastAsia="Times New Roman" w:hAnsi="Times New Roman" w:cs="Times New Roman"/>
          <w:sz w:val="25"/>
          <w:szCs w:val="25"/>
        </w:rPr>
        <w:t xml:space="preserve"> и уважение прав, свобод и обязанностей гражданина России;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4320B">
        <w:rPr>
          <w:rFonts w:ascii="Times New Roman" w:eastAsia="Times New Roman" w:hAnsi="Times New Roman" w:cs="Times New Roman"/>
          <w:sz w:val="25"/>
          <w:szCs w:val="25"/>
        </w:rPr>
        <w:t>2) патриотическое во</w:t>
      </w:r>
      <w:r w:rsidRPr="0064320B">
        <w:rPr>
          <w:rFonts w:ascii="Times New Roman" w:eastAsia="Times New Roman" w:hAnsi="Times New Roman" w:cs="Times New Roman"/>
          <w:sz w:val="25"/>
          <w:szCs w:val="25"/>
        </w:rPr>
        <w:t>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4320B">
        <w:rPr>
          <w:rFonts w:ascii="Times New Roman" w:eastAsia="Times New Roman" w:hAnsi="Times New Roman" w:cs="Times New Roman"/>
          <w:sz w:val="25"/>
          <w:szCs w:val="25"/>
        </w:rPr>
        <w:t>3) духовно-нравственное воспит</w:t>
      </w:r>
      <w:r w:rsidRPr="0064320B">
        <w:rPr>
          <w:rFonts w:ascii="Times New Roman" w:eastAsia="Times New Roman" w:hAnsi="Times New Roman" w:cs="Times New Roman"/>
          <w:sz w:val="25"/>
          <w:szCs w:val="25"/>
        </w:rPr>
        <w:t>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</w:t>
      </w:r>
      <w:r w:rsidRPr="0064320B">
        <w:rPr>
          <w:rFonts w:ascii="Times New Roman" w:eastAsia="Times New Roman" w:hAnsi="Times New Roman" w:cs="Times New Roman"/>
          <w:sz w:val="25"/>
          <w:szCs w:val="25"/>
        </w:rPr>
        <w:t xml:space="preserve"> дружелюбия и взаимопомощи, уважения к старшим, к памяти предков, их вере и культурным традициям;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4320B">
        <w:rPr>
          <w:rFonts w:ascii="Times New Roman" w:eastAsia="Times New Roman" w:hAnsi="Times New Roman" w:cs="Times New Roman"/>
          <w:sz w:val="25"/>
          <w:szCs w:val="25"/>
        </w:rPr>
        <w:t>4) 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</w:t>
      </w:r>
      <w:r w:rsidRPr="0064320B">
        <w:rPr>
          <w:rFonts w:ascii="Times New Roman" w:eastAsia="Times New Roman" w:hAnsi="Times New Roman" w:cs="Times New Roman"/>
          <w:sz w:val="25"/>
          <w:szCs w:val="25"/>
        </w:rPr>
        <w:t>ого и мирового искусства;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4320B">
        <w:rPr>
          <w:rFonts w:ascii="Times New Roman" w:eastAsia="Times New Roman" w:hAnsi="Times New Roman" w:cs="Times New Roman"/>
          <w:sz w:val="25"/>
          <w:szCs w:val="25"/>
        </w:rPr>
        <w:t>5) физическое воспитание, формирование культуры здорового образа жизни и эмоционального благополучия — развитие физических способностей с учетом возможностей и состояния здоровья, навыков безопасного поведения в природной и социал</w:t>
      </w:r>
      <w:r w:rsidRPr="0064320B">
        <w:rPr>
          <w:rFonts w:ascii="Times New Roman" w:eastAsia="Times New Roman" w:hAnsi="Times New Roman" w:cs="Times New Roman"/>
          <w:sz w:val="25"/>
          <w:szCs w:val="25"/>
        </w:rPr>
        <w:t>ьной среде, чрезвычайных ситуациях;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4320B">
        <w:rPr>
          <w:rFonts w:ascii="Times New Roman" w:eastAsia="Times New Roman" w:hAnsi="Times New Roman" w:cs="Times New Roman"/>
          <w:sz w:val="25"/>
          <w:szCs w:val="25"/>
        </w:rPr>
        <w:t xml:space="preserve">6) 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</w:t>
      </w:r>
      <w:r w:rsidRPr="0064320B">
        <w:rPr>
          <w:rFonts w:ascii="Times New Roman" w:eastAsia="Times New Roman" w:hAnsi="Times New Roman" w:cs="Times New Roman"/>
          <w:sz w:val="25"/>
          <w:szCs w:val="25"/>
        </w:rPr>
        <w:lastRenderedPageBreak/>
        <w:t xml:space="preserve">профессии, личностное самовыражение в продуктивном, нравственно </w:t>
      </w:r>
      <w:r w:rsidRPr="0064320B">
        <w:rPr>
          <w:rFonts w:ascii="Times New Roman" w:eastAsia="Times New Roman" w:hAnsi="Times New Roman" w:cs="Times New Roman"/>
          <w:sz w:val="25"/>
          <w:szCs w:val="25"/>
        </w:rPr>
        <w:t>достойном труде в российском обществе, на достижение выдающихся результатов в профессиональной деятельности;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4320B">
        <w:rPr>
          <w:rFonts w:ascii="Times New Roman" w:eastAsia="Times New Roman" w:hAnsi="Times New Roman" w:cs="Times New Roman"/>
          <w:sz w:val="25"/>
          <w:szCs w:val="25"/>
        </w:rPr>
        <w:t>7) экологическое воспитание — формирование экологической культуры, ответственного, бережного отношения к природе, окружающей среде на основе россий</w:t>
      </w:r>
      <w:r w:rsidRPr="0064320B">
        <w:rPr>
          <w:rFonts w:ascii="Times New Roman" w:eastAsia="Times New Roman" w:hAnsi="Times New Roman" w:cs="Times New Roman"/>
          <w:sz w:val="25"/>
          <w:szCs w:val="25"/>
        </w:rPr>
        <w:t>ских традиционных духовных ценностей, навыков охраны, защиты, восстановления природы, окружающей среды;</w:t>
      </w:r>
    </w:p>
    <w:p w:rsidR="00C237B5" w:rsidRPr="0064320B" w:rsidRDefault="0064320B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4320B">
        <w:rPr>
          <w:rFonts w:ascii="Times New Roman" w:eastAsia="Times New Roman" w:hAnsi="Times New Roman" w:cs="Times New Roman"/>
          <w:sz w:val="25"/>
          <w:szCs w:val="25"/>
        </w:rPr>
        <w:t xml:space="preserve">8) ценности научного познания — воспитание стремления к познанию себя и других людей, природы и общества, к получению знаний, качественного образования </w:t>
      </w:r>
      <w:r w:rsidRPr="0064320B">
        <w:rPr>
          <w:rFonts w:ascii="Times New Roman" w:eastAsia="Times New Roman" w:hAnsi="Times New Roman" w:cs="Times New Roman"/>
          <w:sz w:val="25"/>
          <w:szCs w:val="25"/>
        </w:rPr>
        <w:t>с учетом личностных интересов и общественных потребностей.</w:t>
      </w:r>
    </w:p>
    <w:p w:rsidR="00C237B5" w:rsidRPr="0064320B" w:rsidRDefault="0064320B">
      <w:pPr>
        <w:pStyle w:val="normal"/>
        <w:widowControl w:val="0"/>
        <w:spacing w:before="240" w:after="240"/>
        <w:ind w:firstLine="80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4320B">
        <w:rPr>
          <w:rFonts w:ascii="Times New Roman" w:eastAsia="Times New Roman" w:hAnsi="Times New Roman" w:cs="Times New Roman"/>
          <w:sz w:val="25"/>
          <w:szCs w:val="25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</w:t>
      </w:r>
      <w:r w:rsidRPr="0064320B">
        <w:rPr>
          <w:rFonts w:ascii="Times New Roman" w:eastAsia="Times New Roman" w:hAnsi="Times New Roman" w:cs="Times New Roman"/>
          <w:sz w:val="25"/>
          <w:szCs w:val="25"/>
        </w:rPr>
        <w:t>ния, воспитательного пространства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 центре рабочей программы воспитания находится личностное развитие обучающихся, формирование у них системных знаний о различных аспектах развития Республики Татарстан, России и мира. Таким образом, одним из результатов ре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ализации программы является приобщение обучающихся к традиционным духовным ценностям, правилам и нормам поведения в обществе.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Вся воспитательная работа за 202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учебный год проводилась согласно инвариантным и вариативным модулям:</w:t>
      </w:r>
    </w:p>
    <w:p w:rsidR="00C237B5" w:rsidRPr="0064320B" w:rsidRDefault="0064320B">
      <w:pPr>
        <w:pStyle w:val="normal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7"/>
        </w:tabs>
        <w:spacing w:before="1" w:after="0"/>
        <w:ind w:left="0" w:firstLine="72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«Классное руководство »,</w:t>
      </w:r>
    </w:p>
    <w:p w:rsidR="00C237B5" w:rsidRPr="0064320B" w:rsidRDefault="0064320B">
      <w:pPr>
        <w:pStyle w:val="normal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7"/>
        </w:tabs>
        <w:spacing w:after="0"/>
        <w:ind w:left="0" w:firstLine="72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«Школьный урок»,</w:t>
      </w:r>
    </w:p>
    <w:p w:rsidR="00C237B5" w:rsidRPr="0064320B" w:rsidRDefault="0064320B">
      <w:pPr>
        <w:pStyle w:val="normal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7"/>
        </w:tabs>
        <w:spacing w:before="2" w:after="0"/>
        <w:ind w:left="0" w:firstLine="72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«Курсы внеурочной деятельности и дополнительного образования»,</w:t>
      </w:r>
    </w:p>
    <w:p w:rsidR="00C237B5" w:rsidRPr="0064320B" w:rsidRDefault="0064320B">
      <w:pPr>
        <w:pStyle w:val="normal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7"/>
        </w:tabs>
        <w:spacing w:after="0"/>
        <w:ind w:left="0" w:firstLine="72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«Самоуправление»,</w:t>
      </w:r>
    </w:p>
    <w:p w:rsidR="00C237B5" w:rsidRPr="0064320B" w:rsidRDefault="0064320B">
      <w:pPr>
        <w:pStyle w:val="normal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7"/>
        </w:tabs>
        <w:spacing w:before="3" w:after="0"/>
        <w:ind w:left="0" w:firstLine="72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«Профориентация»,</w:t>
      </w:r>
    </w:p>
    <w:p w:rsidR="00C237B5" w:rsidRPr="0064320B" w:rsidRDefault="0064320B">
      <w:pPr>
        <w:pStyle w:val="normal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7"/>
        </w:tabs>
        <w:spacing w:after="0"/>
        <w:ind w:left="0" w:firstLine="72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«Работа с родителями».</w:t>
      </w:r>
    </w:p>
    <w:p w:rsidR="00C237B5" w:rsidRPr="0064320B" w:rsidRDefault="0064320B">
      <w:pPr>
        <w:pStyle w:val="normal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7"/>
        </w:tabs>
        <w:spacing w:before="2" w:after="0"/>
        <w:ind w:left="0" w:firstLine="72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«Ключевые общешкольные дела»,</w:t>
      </w:r>
    </w:p>
    <w:p w:rsidR="00C237B5" w:rsidRPr="0064320B" w:rsidRDefault="0064320B">
      <w:pPr>
        <w:pStyle w:val="normal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7"/>
        </w:tabs>
        <w:spacing w:before="2" w:after="0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5"/>
          <w:szCs w:val="25"/>
        </w:rPr>
        <w:t>«Урочная деятельность».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«Профилактика правонарушений среди несовершеннолетних и безопасность».</w:t>
      </w:r>
    </w:p>
    <w:p w:rsidR="00C237B5" w:rsidRPr="0064320B" w:rsidRDefault="00C237B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 воспитательном процессе было задействовано 41 классных руководителей,  1 педагог-психолог, 1 социальный педагог, 2 педагога-организатора, 1 библиотекарь, 2 преподавателя физической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культуры, 1 преподавателя ОБЖ, 1 преподаватель музыки</w:t>
      </w:r>
      <w:r w:rsidRPr="0064320B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2 советника директора по воспитанию.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Классные руководители – самая значимая категория организаторов воспитательного процесса в ОО.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Основу функционирования и развития воспитательной системы составляет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совместная деятельность и общение детей, педагогов, родителей, направленная на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>закрепление потребности в самовыражении.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 течение учебного года были проведены 4 заседания МО классных руководителей по плану. Регулярные занятия самообразованием, коллективна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я методическая работа позволили классным руководителям овладеть различными воспитательными средствами, способствующими максимальной реализации педагогических возможностей в развитии индивидуальных качеств личности. В процессе работы классные руководители п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ровели оценку учащихся своего класса по признакам воспитанности, выделили для каждого школьника его первоочередные задачи по самовоспитанию, воспитанию нравственности и культуры поведения, провели индивидуальные беседы с учащимися и их родителями. Особое в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нимание уделялось работе по гражданско-патриотическому воспитанию школьников, формированию чувства патриотизма, активного гражданина. Уделяется внимание правовому воспитанию как необходимому условию формирования правосознания и правовой культуры.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 течение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учебного года большое внимание уделялось организации работы классных руководителей в рамках реализации городских программ и конкурсов. Работа классных руководителей была построена таким образом, что учащиеся практически каждого класса участвовали в той ил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и иной программе городского уровня по различным направлениям воспитательной работы. Помимо самостоятельной занятости детей дополнительным образованием, в школе организована работа по привлечению учащихся к участию в развивающих, воспитывающих программах на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городском, республиканском уровне. Результативность участия в городских программах представлена в таблице: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Выводы:</w:t>
      </w:r>
    </w:p>
    <w:p w:rsidR="00C237B5" w:rsidRPr="0064320B" w:rsidRDefault="0064320B">
      <w:pPr>
        <w:pStyle w:val="normal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4"/>
        </w:tabs>
        <w:spacing w:before="2" w:after="0"/>
        <w:ind w:left="0" w:firstLine="72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Работу классных руководителей считать удовлетворительным.</w:t>
      </w:r>
    </w:p>
    <w:p w:rsidR="00C237B5" w:rsidRPr="0064320B" w:rsidRDefault="0064320B">
      <w:pPr>
        <w:pStyle w:val="normal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2"/>
        </w:tabs>
        <w:spacing w:after="0"/>
        <w:ind w:left="0" w:firstLine="72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На следующий учебный год пересмотреть распределение некоторых городских программ  среди классных руководителей.</w:t>
      </w:r>
    </w:p>
    <w:p w:rsidR="00C237B5" w:rsidRPr="0064320B" w:rsidRDefault="0064320B">
      <w:pPr>
        <w:pStyle w:val="normal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4"/>
        </w:tabs>
        <w:spacing w:after="0"/>
        <w:ind w:left="0" w:firstLine="72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Усилить контроль над подготовкой к городским программам.</w:t>
      </w:r>
    </w:p>
    <w:p w:rsidR="00C237B5" w:rsidRPr="0064320B" w:rsidRDefault="0064320B">
      <w:pPr>
        <w:pStyle w:val="normal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4"/>
        </w:tabs>
        <w:spacing w:before="1" w:after="0"/>
        <w:ind w:left="0" w:firstLine="72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Раз в четверть запрашивать отчет по основной деятельности.</w:t>
      </w:r>
    </w:p>
    <w:p w:rsidR="00C237B5" w:rsidRPr="0064320B" w:rsidRDefault="00C237B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after="12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37B5" w:rsidRPr="0064320B" w:rsidRDefault="0064320B">
      <w:pPr>
        <w:pStyle w:val="1"/>
        <w:spacing w:line="276" w:lineRule="auto"/>
        <w:ind w:left="0" w:firstLine="720"/>
        <w:jc w:val="center"/>
        <w:rPr>
          <w:sz w:val="26"/>
          <w:szCs w:val="26"/>
        </w:rPr>
      </w:pPr>
      <w:r w:rsidRPr="0064320B">
        <w:rPr>
          <w:sz w:val="26"/>
          <w:szCs w:val="26"/>
        </w:rPr>
        <w:t>Дополнительное образование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Дополнительное образование детей – одна из важнейших составляющих образовательного пространства в современном российском обществе. Оно социально востребовано, требует постоянного внимания и поддержки со стороны государства как система, органично сочетающая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в себе воспитание, обучение и развитие личности ребенка. Направления дополнительного образования для 1-11 классов: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естественно-научное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>, общекультурное (художественн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о-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эстетическое), духовно-нравственное, патриотическое, спортивно – оздоровительное, социал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ьное.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Дети, посещающие курсы внеурочной деятельности, активно и результативно принимают участие в общешкольных мероприятиях:</w:t>
      </w:r>
    </w:p>
    <w:p w:rsidR="00C237B5" w:rsidRPr="0064320B" w:rsidRDefault="0064320B">
      <w:pPr>
        <w:pStyle w:val="normal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92"/>
        </w:tabs>
        <w:spacing w:before="4" w:after="0"/>
        <w:ind w:left="0" w:firstLine="720"/>
        <w:jc w:val="both"/>
      </w:pP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творческих выставках: рисунков на тему о ЗОЖ, ко дню народного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>единства, ко Дню героев Отечества, ко дню Конституции РФ, праздничных открыток, поделок, конкурс новогодних игрушек; посвященных Победе!</w:t>
      </w:r>
      <w:proofErr w:type="gramEnd"/>
    </w:p>
    <w:p w:rsidR="00C237B5" w:rsidRPr="0064320B" w:rsidRDefault="0064320B">
      <w:pPr>
        <w:pStyle w:val="normal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06"/>
        </w:tabs>
        <w:spacing w:after="0"/>
        <w:ind w:left="0" w:firstLine="720"/>
        <w:jc w:val="both"/>
      </w:pP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акциях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: «Добрая суббота», «Культурный марафон», «дай вто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рую жизнь бумаге», «Уроки доброты и вежливости»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,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«добро не уходит на каникулы»(волонтеры);</w:t>
      </w:r>
    </w:p>
    <w:p w:rsidR="00C237B5" w:rsidRPr="0064320B" w:rsidRDefault="0064320B">
      <w:pPr>
        <w:pStyle w:val="normal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8"/>
        </w:tabs>
        <w:spacing w:after="0"/>
        <w:ind w:left="0" w:firstLine="720"/>
        <w:jc w:val="both"/>
      </w:pP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праздниках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: День знаний, День Учителя, День Матери и т.д. - тематических предметных неделях: </w:t>
      </w:r>
      <w:proofErr w:type="spellStart"/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естественно-научного</w:t>
      </w:r>
      <w:proofErr w:type="spellEnd"/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цикла; гуманитарного цикла и т.д.</w:t>
      </w:r>
    </w:p>
    <w:p w:rsidR="00C237B5" w:rsidRPr="0064320B" w:rsidRDefault="0064320B">
      <w:pPr>
        <w:pStyle w:val="normal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1"/>
        </w:tabs>
        <w:spacing w:after="0"/>
        <w:ind w:left="0" w:firstLine="72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спортивных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мероприятиях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: «Веселые старты», Президентские состязания, спортивные соревнования по настольному теннису, спортивные игры в баскетбол, волейбол, футбол, «Тропа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отважных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», </w:t>
      </w:r>
    </w:p>
    <w:p w:rsidR="00C237B5" w:rsidRPr="0064320B" w:rsidRDefault="0064320B">
      <w:pPr>
        <w:pStyle w:val="normal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1"/>
        </w:tabs>
        <w:spacing w:after="0"/>
        <w:ind w:left="0" w:firstLine="72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- патриотических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мероприятиях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, уроки мужества посвященным участникам СВО,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ветеранам боевых событий.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 школе созданы все условия для повышения эффективности учебно-воспитательного процесса. В течение 202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учебного года было организовано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53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различных объединений  дополнительного образования.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Результативность.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 202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году воспитанники школы стали победителями и призерами во многих конкурсах, соревнованиях, фестивалях, проявили себя в различных социальных активностях.  Об уровне эффективности организации дополнительного образования представлено в отчете каждого педагог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а.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 течение 202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года воспитательная работа осуществлялось в соответствии с планом. Вся образовательная деятельность школы направлена на создание условий и «мягкое» управление процессом развития личности каждого ребенка. Приоритетным направлением при этом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являлись: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10"/>
        </w:tabs>
        <w:spacing w:after="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Профилактика правонарушений среди несовершеннолетних: профилактика правонарушений и негативных проявлений, профилактика ПАВ, профилактика суицида, профилактика экстремизма и терроризма, профилактика ДДТТ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10"/>
        </w:tabs>
        <w:spacing w:after="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Военно-патриотическая деятельность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10"/>
        </w:tabs>
        <w:spacing w:after="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Научно – познавательная деятельность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10"/>
        </w:tabs>
        <w:spacing w:after="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Спортивно – оздоровительная деятельность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10"/>
        </w:tabs>
        <w:spacing w:after="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Социальная, общественно – полезная деятельность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10"/>
        </w:tabs>
        <w:spacing w:after="0"/>
        <w:jc w:val="both"/>
      </w:pP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Профориентационная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деятельность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10"/>
        </w:tabs>
        <w:spacing w:after="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Организационно-координирующая работа с родительской общественностью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10"/>
        </w:tabs>
        <w:spacing w:after="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Организационно-методическая ра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бота с педагогическим коллективом школы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В условиях перехода на Федеральные государственные образовательные стандарты второго поколения воспитательная работа школы, включающая в себя как учебный процесс, так и внеурочную жизнь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, их коммуникативну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ю деятельность за пределами школы, призвана обеспечивать наиболее полное гармоничное развитие личности каждого ребенка, формирование его гражданской позиции, самостоятельности, ответственности, а также развитие творческих способностей.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Реализация программ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основных направлений воспитательной работы школы осуществляется одновременно во всех возрастных группах с учетом особенностей (физических, интеллектуальных, психологических) учащихся и оказывает воспитательное воздействие, как на весь коллектив учащихся, т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ак и на отдельно взятую личность ребенка.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Воспитательная деятельность включала следующие приоритетные направления: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541"/>
          <w:tab w:val="left" w:pos="543"/>
        </w:tabs>
        <w:spacing w:after="0"/>
        <w:ind w:left="284"/>
        <w:jc w:val="both"/>
        <w:rPr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Повышение методического уровня классных руководителей и педагогов, занятых в воспитательном процессе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541"/>
          <w:tab w:val="left" w:pos="543"/>
        </w:tabs>
        <w:spacing w:after="0"/>
        <w:ind w:left="284"/>
        <w:jc w:val="both"/>
        <w:rPr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Развитие детского движения, органов ученического самоуправления, участие в городских программах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541"/>
          <w:tab w:val="left" w:pos="543"/>
        </w:tabs>
        <w:spacing w:after="0"/>
        <w:ind w:left="284"/>
        <w:jc w:val="both"/>
        <w:rPr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Развитие тимуровского движения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541"/>
          <w:tab w:val="left" w:pos="543"/>
        </w:tabs>
        <w:spacing w:after="0"/>
        <w:ind w:left="284"/>
        <w:jc w:val="both"/>
        <w:rPr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Патриотическое воспитание детей и подростков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541"/>
          <w:tab w:val="left" w:pos="543"/>
        </w:tabs>
        <w:spacing w:after="0"/>
        <w:ind w:left="284"/>
        <w:jc w:val="both"/>
        <w:rPr>
          <w:sz w:val="26"/>
          <w:szCs w:val="26"/>
        </w:rPr>
      </w:pP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Здоровьесберегающая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деятельность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1"/>
          <w:tab w:val="left" w:pos="543"/>
        </w:tabs>
        <w:spacing w:before="42"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ab/>
        <w:t>Организационно-методическая работа с п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едагогическим коллективом школы и организация деятельности с коллективом учащихся, анализ кадровой политики школы в области воспитания показал, что коллектив школы работает стабильно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С педагогическим коллективом проводились инструктивно-методические совещания по вопросам воспитательной работы в школы с целью ознакомления с ведением документации классных руководителей, согласно нормативным требованиям, инструктивно–методическими письмам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и, организации сопровождения формирования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метапредметных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результатов в процессе внеурочной деятельности, положениями о городских программах, фестивалях, конкурсах, проектах, конференциях, марафонах, которые проводятся в стране, городе, районе, осуществлени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я диагностической деятельности в рамках изучения классных коллективов и отдельных учащихся.</w:t>
      </w:r>
      <w:proofErr w:type="gramEnd"/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В целях развития специальных способностей учащихся, организации деятельности во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внеучебное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время и профилактики правонарушений и негативных явлений в детской и подр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остковой среде,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согласно Приказов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«О проведении операции «Быт» и «О проведении операции «Занятость» выявлены следующие данные:</w:t>
      </w:r>
    </w:p>
    <w:p w:rsidR="00C237B5" w:rsidRPr="0064320B" w:rsidRDefault="0064320B">
      <w:pPr>
        <w:pStyle w:val="normal"/>
        <w:tabs>
          <w:tab w:val="left" w:pos="720"/>
          <w:tab w:val="left" w:pos="3840"/>
        </w:tabs>
        <w:spacing w:before="240"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 xml:space="preserve">Количество детей, охваченных операцией «Быт», составляет 1122 человек,   из них девочек –559(44%), мальчиков – 562(46%).  </w:t>
      </w:r>
      <w:proofErr w:type="gramStart"/>
      <w:r w:rsidRPr="0064320B">
        <w:rPr>
          <w:rFonts w:ascii="Times New Roman" w:eastAsia="Times New Roman" w:hAnsi="Times New Roman" w:cs="Times New Roman"/>
          <w:sz w:val="23"/>
          <w:szCs w:val="23"/>
        </w:rPr>
        <w:t>Воспиты</w:t>
      </w:r>
      <w:r w:rsidRPr="0064320B">
        <w:rPr>
          <w:rFonts w:ascii="Times New Roman" w:eastAsia="Times New Roman" w:hAnsi="Times New Roman" w:cs="Times New Roman"/>
          <w:sz w:val="23"/>
          <w:szCs w:val="23"/>
        </w:rPr>
        <w:t>ваются в полных семьях  883 (76,0%) , в неполных -  239 (24%).</w:t>
      </w:r>
      <w:proofErr w:type="gramEnd"/>
    </w:p>
    <w:p w:rsidR="00C237B5" w:rsidRPr="0064320B" w:rsidRDefault="0064320B">
      <w:pPr>
        <w:pStyle w:val="normal"/>
        <w:tabs>
          <w:tab w:val="left" w:pos="720"/>
          <w:tab w:val="left" w:pos="3840"/>
        </w:tabs>
        <w:spacing w:before="240" w:after="0"/>
        <w:ind w:firstLine="7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Воспитываются только с матерью 230(19%), только с отцом- 11 (0,01 %), с опекуном -3(0,01%), с мачехой –1(0,004%), с отчимом-53 (0,03%).</w:t>
      </w:r>
    </w:p>
    <w:p w:rsidR="00C237B5" w:rsidRPr="0064320B" w:rsidRDefault="0064320B">
      <w:pPr>
        <w:pStyle w:val="normal"/>
        <w:tabs>
          <w:tab w:val="left" w:pos="720"/>
          <w:tab w:val="left" w:pos="3840"/>
        </w:tabs>
        <w:spacing w:before="240" w:after="0"/>
        <w:ind w:firstLine="7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Не произошел подъем  кол-ва детей – инвалидов 13  детей -</w:t>
      </w:r>
      <w:r w:rsidRPr="0064320B">
        <w:rPr>
          <w:rFonts w:ascii="Times New Roman" w:eastAsia="Times New Roman" w:hAnsi="Times New Roman" w:cs="Times New Roman"/>
          <w:sz w:val="23"/>
          <w:szCs w:val="23"/>
        </w:rPr>
        <w:t xml:space="preserve"> (0,01 %), увеличилось количество детей с ОВЗ-13. Количество многодетных   семей  возросло с 166 до 168 человек   (16%), произошло увеличение количества многодетных семей на 2 семей.  В семье</w:t>
      </w:r>
      <w:proofErr w:type="gramStart"/>
      <w:r w:rsidRPr="0064320B">
        <w:rPr>
          <w:rFonts w:ascii="Times New Roman" w:eastAsia="Times New Roman" w:hAnsi="Times New Roman" w:cs="Times New Roman"/>
          <w:sz w:val="23"/>
          <w:szCs w:val="23"/>
        </w:rPr>
        <w:t xml:space="preserve"> :</w:t>
      </w:r>
      <w:proofErr w:type="gramEnd"/>
      <w:r w:rsidRPr="0064320B">
        <w:rPr>
          <w:rFonts w:ascii="Times New Roman" w:eastAsia="Times New Roman" w:hAnsi="Times New Roman" w:cs="Times New Roman"/>
          <w:sz w:val="23"/>
          <w:szCs w:val="23"/>
        </w:rPr>
        <w:t xml:space="preserve"> 5детей-4 семьи, 4 детей-27, 3 детей- 168. Дети льготной катего</w:t>
      </w:r>
      <w:r w:rsidRPr="0064320B">
        <w:rPr>
          <w:rFonts w:ascii="Times New Roman" w:eastAsia="Times New Roman" w:hAnsi="Times New Roman" w:cs="Times New Roman"/>
          <w:sz w:val="23"/>
          <w:szCs w:val="23"/>
        </w:rPr>
        <w:t>рии питаются бесплатно: многодетные-490, ОВЗ-11, ИВД-17. МВД-8 СВО-13, ЛНР-1.</w:t>
      </w:r>
    </w:p>
    <w:p w:rsidR="00C237B5" w:rsidRPr="0064320B" w:rsidRDefault="0064320B">
      <w:pPr>
        <w:pStyle w:val="normal"/>
        <w:tabs>
          <w:tab w:val="left" w:pos="720"/>
          <w:tab w:val="left" w:pos="3840"/>
        </w:tabs>
        <w:spacing w:before="240" w:after="0"/>
        <w:ind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64320B">
        <w:rPr>
          <w:rFonts w:ascii="Times New Roman" w:eastAsia="Times New Roman" w:hAnsi="Times New Roman" w:cs="Times New Roman"/>
          <w:sz w:val="23"/>
          <w:szCs w:val="23"/>
        </w:rPr>
        <w:t>По   учащимся, стоящих на учетах различного уровня была получена следующая информация от ведомственных структур:</w:t>
      </w:r>
      <w:proofErr w:type="gramEnd"/>
    </w:p>
    <w:p w:rsidR="00C237B5" w:rsidRPr="0064320B" w:rsidRDefault="0064320B">
      <w:pPr>
        <w:pStyle w:val="normal"/>
        <w:tabs>
          <w:tab w:val="left" w:pos="720"/>
          <w:tab w:val="left" w:pos="3840"/>
        </w:tabs>
        <w:spacing w:before="240" w:after="0"/>
        <w:ind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lastRenderedPageBreak/>
        <w:t>Стоят на учетах:</w:t>
      </w:r>
    </w:p>
    <w:p w:rsidR="00C237B5" w:rsidRPr="0064320B" w:rsidRDefault="0064320B">
      <w:pPr>
        <w:pStyle w:val="normal"/>
        <w:numPr>
          <w:ilvl w:val="0"/>
          <w:numId w:val="2"/>
        </w:numPr>
        <w:tabs>
          <w:tab w:val="left" w:pos="720"/>
          <w:tab w:val="left" w:pos="3840"/>
        </w:tabs>
        <w:spacing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ПДН ОВД -2(0,01  %); семей -2(0,01%)</w:t>
      </w:r>
    </w:p>
    <w:p w:rsidR="00C237B5" w:rsidRPr="0064320B" w:rsidRDefault="0064320B">
      <w:pPr>
        <w:pStyle w:val="normal"/>
        <w:tabs>
          <w:tab w:val="left" w:pos="720"/>
          <w:tab w:val="left" w:pos="3840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ВШУ  – 6 (дети)-0,001%.</w:t>
      </w:r>
    </w:p>
    <w:p w:rsidR="00C237B5" w:rsidRPr="0064320B" w:rsidRDefault="0064320B">
      <w:pPr>
        <w:pStyle w:val="normal"/>
        <w:numPr>
          <w:ilvl w:val="0"/>
          <w:numId w:val="4"/>
        </w:numPr>
        <w:tabs>
          <w:tab w:val="left" w:pos="720"/>
          <w:tab w:val="left" w:pos="384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ГНД – информация не предоставляется</w:t>
      </w:r>
    </w:p>
    <w:p w:rsidR="00C237B5" w:rsidRPr="0064320B" w:rsidRDefault="0064320B">
      <w:pPr>
        <w:pStyle w:val="normal"/>
        <w:numPr>
          <w:ilvl w:val="0"/>
          <w:numId w:val="4"/>
        </w:numPr>
        <w:tabs>
          <w:tab w:val="left" w:pos="720"/>
          <w:tab w:val="left" w:pos="384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СОП- 6(дети)- 0,001, 2 (семьи)-0,001%</w:t>
      </w:r>
    </w:p>
    <w:p w:rsidR="00C237B5" w:rsidRPr="0064320B" w:rsidRDefault="0064320B">
      <w:pPr>
        <w:pStyle w:val="normal"/>
        <w:numPr>
          <w:ilvl w:val="0"/>
          <w:numId w:val="4"/>
        </w:numPr>
        <w:tabs>
          <w:tab w:val="left" w:pos="720"/>
          <w:tab w:val="left" w:pos="384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Красная зона ВШК - 6(0,01  %); семей 8(0,01%)</w:t>
      </w:r>
    </w:p>
    <w:p w:rsidR="00C237B5" w:rsidRPr="0064320B" w:rsidRDefault="0064320B">
      <w:pPr>
        <w:pStyle w:val="normal"/>
        <w:numPr>
          <w:ilvl w:val="0"/>
          <w:numId w:val="4"/>
        </w:numPr>
        <w:tabs>
          <w:tab w:val="left" w:pos="720"/>
          <w:tab w:val="left" w:pos="384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Желтая зона ВШК – 18 (0,01%), семей 6 (0,001%)</w:t>
      </w:r>
    </w:p>
    <w:p w:rsidR="00C237B5" w:rsidRPr="0064320B" w:rsidRDefault="0064320B">
      <w:pPr>
        <w:pStyle w:val="normal"/>
        <w:numPr>
          <w:ilvl w:val="0"/>
          <w:numId w:val="4"/>
        </w:numPr>
        <w:tabs>
          <w:tab w:val="left" w:pos="720"/>
          <w:tab w:val="left" w:pos="3840"/>
        </w:tabs>
        <w:spacing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Зеленая зона ВШК- 132 (0,12%),</w:t>
      </w:r>
    </w:p>
    <w:p w:rsidR="00C237B5" w:rsidRPr="0064320B" w:rsidRDefault="0064320B">
      <w:pPr>
        <w:pStyle w:val="normal"/>
        <w:tabs>
          <w:tab w:val="left" w:pos="720"/>
          <w:tab w:val="left" w:pos="3840"/>
        </w:tabs>
        <w:spacing w:before="240"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 xml:space="preserve">        </w:t>
      </w:r>
      <w:r w:rsidRPr="0064320B">
        <w:rPr>
          <w:rFonts w:ascii="Times New Roman" w:eastAsia="Times New Roman" w:hAnsi="Times New Roman" w:cs="Times New Roman"/>
          <w:sz w:val="23"/>
          <w:szCs w:val="23"/>
        </w:rPr>
        <w:tab/>
      </w:r>
    </w:p>
    <w:p w:rsidR="00C237B5" w:rsidRPr="0064320B" w:rsidRDefault="0064320B">
      <w:pPr>
        <w:pStyle w:val="normal"/>
        <w:tabs>
          <w:tab w:val="left" w:pos="720"/>
          <w:tab w:val="left" w:pos="3840"/>
        </w:tabs>
        <w:spacing w:before="240" w:after="0"/>
        <w:ind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Анализ места работы родителей показал, что наибольшее количество родителей работают на государственных предприятиях – 344 (30 %).</w:t>
      </w:r>
    </w:p>
    <w:p w:rsidR="00C237B5" w:rsidRPr="0064320B" w:rsidRDefault="0064320B">
      <w:pPr>
        <w:pStyle w:val="normal"/>
        <w:tabs>
          <w:tab w:val="left" w:pos="720"/>
          <w:tab w:val="left" w:pos="384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·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0064320B">
        <w:rPr>
          <w:rFonts w:ascii="Times New Roman" w:eastAsia="Times New Roman" w:hAnsi="Times New Roman" w:cs="Times New Roman"/>
          <w:sz w:val="23"/>
          <w:szCs w:val="23"/>
        </w:rPr>
        <w:t>На ИП, ООО, ЗАО работают  –1347 (96,9 %),</w:t>
      </w:r>
    </w:p>
    <w:p w:rsidR="00C237B5" w:rsidRPr="0064320B" w:rsidRDefault="0064320B">
      <w:pPr>
        <w:pStyle w:val="normal"/>
        <w:tabs>
          <w:tab w:val="left" w:pos="720"/>
          <w:tab w:val="left" w:pos="384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·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0064320B">
        <w:rPr>
          <w:rFonts w:ascii="Times New Roman" w:eastAsia="Times New Roman" w:hAnsi="Times New Roman" w:cs="Times New Roman"/>
          <w:sz w:val="23"/>
          <w:szCs w:val="23"/>
        </w:rPr>
        <w:t>Количество безработных родителей составляет:90(0,09%), увеличило</w:t>
      </w:r>
      <w:r w:rsidRPr="0064320B">
        <w:rPr>
          <w:rFonts w:ascii="Times New Roman" w:eastAsia="Times New Roman" w:hAnsi="Times New Roman" w:cs="Times New Roman"/>
          <w:sz w:val="23"/>
          <w:szCs w:val="23"/>
        </w:rPr>
        <w:t>сь на  человека.</w:t>
      </w:r>
    </w:p>
    <w:p w:rsidR="00C237B5" w:rsidRPr="0064320B" w:rsidRDefault="0064320B">
      <w:pPr>
        <w:pStyle w:val="normal"/>
        <w:tabs>
          <w:tab w:val="left" w:pos="720"/>
          <w:tab w:val="left" w:pos="384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·</w:t>
      </w:r>
      <w:r w:rsidRPr="0064320B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0064320B">
        <w:rPr>
          <w:rFonts w:ascii="Times New Roman" w:eastAsia="Times New Roman" w:hAnsi="Times New Roman" w:cs="Times New Roman"/>
          <w:sz w:val="23"/>
          <w:szCs w:val="23"/>
        </w:rPr>
        <w:t>Образовательный ценз родителей составляет:</w:t>
      </w:r>
    </w:p>
    <w:p w:rsidR="00C237B5" w:rsidRPr="0064320B" w:rsidRDefault="0064320B">
      <w:pPr>
        <w:pStyle w:val="normal"/>
        <w:numPr>
          <w:ilvl w:val="0"/>
          <w:numId w:val="1"/>
        </w:numPr>
        <w:tabs>
          <w:tab w:val="left" w:pos="720"/>
          <w:tab w:val="left" w:pos="384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С высшим образованием – 911 (92,4%); увеличилось</w:t>
      </w:r>
    </w:p>
    <w:p w:rsidR="00C237B5" w:rsidRPr="0064320B" w:rsidRDefault="0064320B">
      <w:pPr>
        <w:pStyle w:val="normal"/>
        <w:numPr>
          <w:ilvl w:val="0"/>
          <w:numId w:val="1"/>
        </w:numPr>
        <w:tabs>
          <w:tab w:val="left" w:pos="720"/>
          <w:tab w:val="left" w:pos="384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Со средним образованием – 292 (18,5%); увеличилось</w:t>
      </w:r>
    </w:p>
    <w:p w:rsidR="00C237B5" w:rsidRPr="0064320B" w:rsidRDefault="0064320B">
      <w:pPr>
        <w:pStyle w:val="normal"/>
        <w:numPr>
          <w:ilvl w:val="0"/>
          <w:numId w:val="1"/>
        </w:numPr>
        <w:tabs>
          <w:tab w:val="left" w:pos="720"/>
          <w:tab w:val="left" w:pos="384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Со средне -  специальным – 598(0,26%); увеличилось</w:t>
      </w:r>
    </w:p>
    <w:p w:rsidR="00C237B5" w:rsidRPr="0064320B" w:rsidRDefault="0064320B">
      <w:pPr>
        <w:pStyle w:val="normal"/>
        <w:numPr>
          <w:ilvl w:val="0"/>
          <w:numId w:val="1"/>
        </w:numPr>
        <w:tabs>
          <w:tab w:val="left" w:pos="720"/>
          <w:tab w:val="left" w:pos="384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Со средне -  техническим –  286 (0,</w:t>
      </w:r>
      <w:r w:rsidRPr="0064320B">
        <w:rPr>
          <w:rFonts w:ascii="Times New Roman" w:eastAsia="Times New Roman" w:hAnsi="Times New Roman" w:cs="Times New Roman"/>
          <w:sz w:val="23"/>
          <w:szCs w:val="23"/>
        </w:rPr>
        <w:t>59%); увеличилось</w:t>
      </w:r>
    </w:p>
    <w:p w:rsidR="00C237B5" w:rsidRPr="0064320B" w:rsidRDefault="0064320B">
      <w:pPr>
        <w:pStyle w:val="normal"/>
        <w:numPr>
          <w:ilvl w:val="0"/>
          <w:numId w:val="1"/>
        </w:numPr>
        <w:tabs>
          <w:tab w:val="left" w:pos="720"/>
          <w:tab w:val="left" w:pos="3840"/>
        </w:tabs>
        <w:spacing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С другим образованием  - 5 (0,1%); сохранилось</w:t>
      </w:r>
    </w:p>
    <w:p w:rsidR="00C237B5" w:rsidRPr="0064320B" w:rsidRDefault="0064320B">
      <w:pPr>
        <w:pStyle w:val="normal"/>
        <w:tabs>
          <w:tab w:val="left" w:pos="720"/>
          <w:tab w:val="left" w:pos="3840"/>
        </w:tabs>
        <w:spacing w:before="240" w:after="0"/>
        <w:ind w:firstLine="3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Отмечается незначительный рост на 6% количества родителей, имеющих высшее образование. Не произошло увеличение кол-ва родителей не без образования.</w:t>
      </w:r>
    </w:p>
    <w:p w:rsidR="00C237B5" w:rsidRPr="0064320B" w:rsidRDefault="0064320B">
      <w:pPr>
        <w:pStyle w:val="normal"/>
        <w:tabs>
          <w:tab w:val="left" w:pos="720"/>
          <w:tab w:val="left" w:pos="3840"/>
        </w:tabs>
        <w:spacing w:before="240" w:after="0"/>
        <w:ind w:firstLine="3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К категории малообеспеченные семьи относятся – 4 семей, что на 3 семей и больше чем в прошлом году.  Родителей – инвалидов возросло,  имеют  – 12 (0,03%), спало</w:t>
      </w:r>
      <w:proofErr w:type="gramStart"/>
      <w:r w:rsidRPr="0064320B">
        <w:rPr>
          <w:rFonts w:ascii="Times New Roman" w:eastAsia="Times New Roman" w:hAnsi="Times New Roman" w:cs="Times New Roman"/>
          <w:sz w:val="23"/>
          <w:szCs w:val="23"/>
        </w:rPr>
        <w:t xml:space="preserve"> .</w:t>
      </w:r>
      <w:proofErr w:type="gramEnd"/>
    </w:p>
    <w:p w:rsidR="00C237B5" w:rsidRPr="0064320B" w:rsidRDefault="0064320B">
      <w:pPr>
        <w:pStyle w:val="normal"/>
        <w:tabs>
          <w:tab w:val="left" w:pos="720"/>
          <w:tab w:val="left" w:pos="3840"/>
        </w:tabs>
        <w:spacing w:before="240" w:after="0"/>
        <w:ind w:firstLine="3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По итогам операции «Быт» по школе были выявлена 1 семья «группы риска», данные переданы в СОП</w:t>
      </w:r>
      <w:r w:rsidRPr="0064320B">
        <w:rPr>
          <w:rFonts w:ascii="Times New Roman" w:eastAsia="Times New Roman" w:hAnsi="Times New Roman" w:cs="Times New Roman"/>
          <w:sz w:val="23"/>
          <w:szCs w:val="23"/>
        </w:rPr>
        <w:t xml:space="preserve"> города для организации дальнейшей работы, это семья неблагополучная, мама нанесла ножевые ранения бабушке на глазах детей, мама имеет психоневрологическое заболевание</w:t>
      </w:r>
    </w:p>
    <w:p w:rsidR="00C237B5" w:rsidRPr="0064320B" w:rsidRDefault="0064320B">
      <w:pPr>
        <w:pStyle w:val="normal"/>
        <w:tabs>
          <w:tab w:val="left" w:pos="720"/>
          <w:tab w:val="left" w:pos="3840"/>
        </w:tabs>
        <w:spacing w:before="240" w:after="0"/>
        <w:ind w:firstLine="3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Анализ причин неблагополучия  выявленных семей показал, ребенок без взрослого контроля и</w:t>
      </w:r>
      <w:r w:rsidRPr="0064320B">
        <w:rPr>
          <w:rFonts w:ascii="Times New Roman" w:eastAsia="Times New Roman" w:hAnsi="Times New Roman" w:cs="Times New Roman"/>
          <w:sz w:val="23"/>
          <w:szCs w:val="23"/>
        </w:rPr>
        <w:t xml:space="preserve"> пьют</w:t>
      </w:r>
      <w:proofErr w:type="gramStart"/>
      <w:r w:rsidRPr="0064320B">
        <w:rPr>
          <w:rFonts w:ascii="Times New Roman" w:eastAsia="Times New Roman" w:hAnsi="Times New Roman" w:cs="Times New Roman"/>
          <w:sz w:val="23"/>
          <w:szCs w:val="23"/>
        </w:rPr>
        <w:t xml:space="preserve"> .</w:t>
      </w:r>
      <w:proofErr w:type="gramEnd"/>
      <w:r w:rsidRPr="0064320B">
        <w:rPr>
          <w:rFonts w:ascii="Times New Roman" w:eastAsia="Times New Roman" w:hAnsi="Times New Roman" w:cs="Times New Roman"/>
          <w:sz w:val="23"/>
          <w:szCs w:val="23"/>
        </w:rPr>
        <w:t xml:space="preserve"> Часто опаздывает, не опрятный. Бывает без домашней работы. Второй основной причиной является «Уклонение родителей от воспитания детей» - 1 семья – 0,002 %. В том числе отметить следует такие причины неблагополучия:</w:t>
      </w:r>
    </w:p>
    <w:p w:rsidR="00C237B5" w:rsidRPr="0064320B" w:rsidRDefault="0064320B">
      <w:pPr>
        <w:pStyle w:val="normal"/>
        <w:tabs>
          <w:tab w:val="left" w:pos="720"/>
          <w:tab w:val="left" w:pos="3840"/>
        </w:tabs>
        <w:spacing w:before="240" w:after="0"/>
        <w:ind w:firstLine="3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- «Низкий уровень воспитанности р</w:t>
      </w:r>
      <w:r w:rsidRPr="0064320B">
        <w:rPr>
          <w:rFonts w:ascii="Times New Roman" w:eastAsia="Times New Roman" w:hAnsi="Times New Roman" w:cs="Times New Roman"/>
          <w:sz w:val="23"/>
          <w:szCs w:val="23"/>
        </w:rPr>
        <w:t>одителей, агрессивное отношение отчима к учителям, администрации школы и одноклассника ребенка»,</w:t>
      </w:r>
    </w:p>
    <w:p w:rsidR="00C237B5" w:rsidRPr="0064320B" w:rsidRDefault="0064320B">
      <w:pPr>
        <w:pStyle w:val="normal"/>
        <w:tabs>
          <w:tab w:val="left" w:pos="720"/>
          <w:tab w:val="left" w:pos="3840"/>
        </w:tabs>
        <w:spacing w:before="240" w:after="0"/>
        <w:ind w:firstLine="3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>- неудовлетворительные жилищно-бытовые условия, отсутствие школьных принадлежностей.</w:t>
      </w:r>
    </w:p>
    <w:p w:rsidR="00C237B5" w:rsidRPr="0064320B" w:rsidRDefault="0064320B">
      <w:pPr>
        <w:pStyle w:val="normal"/>
        <w:tabs>
          <w:tab w:val="left" w:pos="720"/>
          <w:tab w:val="left" w:pos="3840"/>
        </w:tabs>
        <w:spacing w:before="240" w:after="0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В школе создан банк данных о неблагополучных семьях и подростках, склонны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х к правонарушениям. На каждого подростка составляется социальный паспорт, акты обследования неблагополучных семей. В школе имеется нормативно - правовая база по организации работ и профилактике безнадзорности и правонарушений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>несовершеннолетних, разработа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на «Комплексная программа профилактики и раннего выявления детского неблагополучия», ежегодно утверждается план мероприятий, направленный на профилактику правонарушений среди несовершеннолетних. С целью обеспечения эффективной помощи семье в вопросах успеш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ной социальной адаптации детей и подростков разработана программа «Семья». Организована работа Совета профилактики, систематически ведется учет детей, не посещающих или систематически пропускающих занятия без уважительных причин, оформлена картотека по инд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ивидуальной работе с детьми «группы риска», организуются встречи с представителями УВД, ГНД, КДН, «Центра занятости населения», работниками центра психологической помощи «Диалог».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" w:after="7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 ходе анализа работы с учащимися «группы риска» отмечен тот факт, что колич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ество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учащихся, состоящих на различных видах профилактического учета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внутришкольного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контроля уменьшилось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. В целях снижения и недопущения роста правонарушений осуществляется надлежащий контроль посещаемости учащимися учебных занятий. С этой целью регулярно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ведется журнал посещаемости, регулярно проводятся рейды по контролю посещаемости, по необходимости организуются выходы домой, своевременно ставятся в известность родители учащихся, замеченных в отсутствии на уроках без причины. При необходимости привлекаю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тся инспектор по делам несовершеннолетних и проводятся заседания штаба по профилактике правонарушений несовершеннолетних. Согласно циклограмме, проводятся заседания Штаба по профилактике правонарушений (раз в месяц).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Большая роль в данной деятельности отво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дилась работе кабинета по профилактике злоупотребления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психоактивных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веществ, в ходе которой организованы встречи со специалистами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Госнаркоконтроля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>, инспекторами Отдела пропаганды ГИБДД, специалистами городского психологического центра «Диалог»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Имбирь»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, участие в ярмарке «Дети Индиго» ,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профориентационные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мероприятия с различными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СУЗами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и ВУЗами,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и другие мероприятия.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Вопросы посещаемости, работы с родителями, организация горячего питания, профилактическая работа с учащимися рассматривалась на планерке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при директоре, совещаниях при директоре, педагогических советах.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Условия для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досуговой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деятельности и дополнительного образования: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2"/>
        </w:tabs>
        <w:spacing w:after="0"/>
        <w:ind w:left="426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 школе внеурочная деятельность реализуется в виде экскурсий, кружков, секций, олимпиад, соревнований. В школе функционируют объединения из учреждений дополнительного образования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964"/>
          <w:tab w:val="left" w:pos="965"/>
        </w:tabs>
        <w:spacing w:after="0"/>
        <w:ind w:left="426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Занятость дополнительным образованием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" w:name="aojo08mh6oo5" w:colFirst="0" w:colLast="0"/>
      <w:bookmarkEnd w:id="6"/>
      <w:r w:rsidRPr="0064320B">
        <w:rPr>
          <w:rFonts w:ascii="Times New Roman" w:eastAsia="Times New Roman" w:hAnsi="Times New Roman" w:cs="Times New Roman"/>
          <w:sz w:val="26"/>
          <w:szCs w:val="26"/>
        </w:rPr>
        <w:t>Длительность внеурочных занятий зависит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от возраста и вида деятельности. Для организации различных видов внеурочной деятельности используются такие общешкольные помещения, как читальный, актовый и спортивные залы, библиотека, а также помещения УДО, спортивные сооружения, стадионы.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Школа активно в течение года участвовала в мероприятиях технической направленности: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По итогам 202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учебного года занятость учащихся технической направленности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>составляет 3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%. Результативность участия школьников в конкурсах и фестивалях разного уровня: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8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Рез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ультативность участия педагогов в конкурсах проф. мастерства (учитель-предметник, классный руководитель, педагог-психолог, педагог-организатор, заместитель директора по ВР и т.д.)</w:t>
      </w:r>
    </w:p>
    <w:tbl>
      <w:tblPr>
        <w:tblStyle w:val="aff6"/>
        <w:tblW w:w="957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21"/>
        <w:gridCol w:w="3227"/>
        <w:gridCol w:w="3227"/>
      </w:tblGrid>
      <w:tr w:rsidR="00C237B5" w:rsidRPr="0064320B">
        <w:trPr>
          <w:trHeight w:val="1176"/>
        </w:trPr>
        <w:tc>
          <w:tcPr>
            <w:tcW w:w="3121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. год (наличие финалистов и</w:t>
            </w:r>
            <w:proofErr w:type="gramEnd"/>
          </w:p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призеров, указать кол-во и</w:t>
            </w:r>
          </w:p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номинацию)</w:t>
            </w:r>
          </w:p>
        </w:tc>
        <w:tc>
          <w:tcPr>
            <w:tcW w:w="3227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уч. год (наличие финалистов и</w:t>
            </w:r>
            <w:proofErr w:type="gramEnd"/>
          </w:p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призеров, указать кол-во и</w:t>
            </w:r>
          </w:p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номинацию)</w:t>
            </w:r>
          </w:p>
        </w:tc>
        <w:tc>
          <w:tcPr>
            <w:tcW w:w="3227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уч. год (наличие финалистов и</w:t>
            </w:r>
            <w:proofErr w:type="gramEnd"/>
          </w:p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призеров, указать кол-во и</w:t>
            </w:r>
          </w:p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номинацию)</w:t>
            </w:r>
          </w:p>
        </w:tc>
      </w:tr>
      <w:tr w:rsidR="00C237B5" w:rsidRPr="0064320B">
        <w:trPr>
          <w:trHeight w:val="272"/>
        </w:trPr>
        <w:tc>
          <w:tcPr>
            <w:tcW w:w="3121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Участие: учитель-предметник, классный руководитель, педаго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</w:t>
            </w:r>
          </w:p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организатор, </w:t>
            </w:r>
          </w:p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227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Призер: учитель-предметник, Участие:</w:t>
            </w:r>
          </w:p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</w:t>
            </w:r>
          </w:p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организатор, </w:t>
            </w:r>
          </w:p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227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«Лучший советник по воспитанию»,</w:t>
            </w:r>
          </w:p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лучший тимуровский,  </w:t>
            </w:r>
          </w:p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«лучший вожатый», </w:t>
            </w:r>
          </w:p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“Лучший классный руководитель”, </w:t>
            </w:r>
          </w:p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“Безопасная среда”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 </w:t>
            </w:r>
          </w:p>
        </w:tc>
      </w:tr>
    </w:tbl>
    <w:p w:rsidR="00C237B5" w:rsidRPr="0064320B" w:rsidRDefault="00C237B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 формировании и развитии личности учащихся школа ведущую роль отводит гражданско-патриотическому воспитанию, которое способствует становлению социально-значимых ценностей у подрастающего поколения. В течение года педагогическим коллективом в этом направле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нии была проделана большая работа: воспитывалось уважение к символам и атрибутам Российского государства, Республики Татарстан, нашего города. В течение года учителями истории был проведен единый парламентский урок, в течение года учащиеся были участниками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тематических бесед и викторин по данной тематике, проводились классные часы по теме Экстремизму – нет. В рамках Дня финансовой грамотности сотрудники банка дважды провели тематический классный час. Педагогический коллектив школы создает благоприятные усло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вия для всестороннего развития личности каждого ученика, отводя определенную воспитательную роль учебно-познавательной деятельности. На уроках, в учебной деятельности, учителя-предметники формируют научное мировоззрение учащихся. Это находит продолжение и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во внеклассной работе, во внеурочных занятиях. Традиционными стали в школе предметные недели, декады. В рамках, которых учителя используют различные формы внеурочной деятельности: предметные олимпиады, конкурсы, викторины, интеллектуальные игры, устные жур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налы, выпуск газет и т.д.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Не в стороне остается и работа спортивно-оздоровительного направления воспитательной деятельности. Привлекая учащихся к занятиям в спортивных секциях, используя нестандартные формы спортивных внеурочных мероприятий, учителя физкул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ьтуры способствовали повышению интереса к спортивной внеклассной работе. Ребята с большим удовольствием принимают активное участие в спортивных мероприятиях школьного, муниципального и других уровней.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На основании приказа Министерства образования и науки Р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Т «Об апробации и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внедрении Всероссийского физкультурно-спортивного комплекса «Готов к труду и обороне» общеобразовательных организациях Республики Татарстан № под-9111/15 от 24.08.2015 года и с целью агитации и пропаганды здорового образа жизни, учащиеся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приняли активное участие в сдаче норм ГТО – 74 процента от общего числа обучающихся</w:t>
      </w:r>
      <w:proofErr w:type="gramEnd"/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Ежегодно первоклассники вливаются в нормы сдачи ГТО.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49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SWOT – АНАЛИЗ воспитательной системы</w:t>
      </w:r>
    </w:p>
    <w:tbl>
      <w:tblPr>
        <w:tblStyle w:val="aff7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62"/>
        <w:gridCol w:w="4394"/>
      </w:tblGrid>
      <w:tr w:rsidR="00C237B5" w:rsidRPr="0064320B">
        <w:trPr>
          <w:trHeight w:val="321"/>
        </w:trPr>
        <w:tc>
          <w:tcPr>
            <w:tcW w:w="4962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4394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C237B5" w:rsidRPr="0064320B">
        <w:trPr>
          <w:trHeight w:val="416"/>
        </w:trPr>
        <w:tc>
          <w:tcPr>
            <w:tcW w:w="4962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57"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Наличие программы «Образование и здоровье школьников», «Программы по профилактике правонарушений среди несовершеннолетних» (по работе с детьми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поведения), программы</w:t>
            </w:r>
          </w:p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«Каникулы», «Семья»</w:t>
            </w:r>
          </w:p>
        </w:tc>
        <w:tc>
          <w:tcPr>
            <w:tcW w:w="4394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2"/>
                <w:tab w:val="left" w:pos="4186"/>
              </w:tabs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 появления учащихся, уклоняющихся от учебы</w:t>
            </w:r>
          </w:p>
        </w:tc>
      </w:tr>
      <w:tr w:rsidR="00C237B5" w:rsidRPr="0064320B">
        <w:trPr>
          <w:trHeight w:val="633"/>
        </w:trPr>
        <w:tc>
          <w:tcPr>
            <w:tcW w:w="4962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  <w:tab w:val="left" w:pos="1620"/>
                <w:tab w:val="left" w:pos="2709"/>
                <w:tab w:val="left" w:pos="3783"/>
                <w:tab w:val="left" w:pos="5443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Наличие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системы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анализа, планирования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 управления, инспектирования (контроля)</w:t>
            </w:r>
          </w:p>
        </w:tc>
        <w:tc>
          <w:tcPr>
            <w:tcW w:w="4394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0"/>
                <w:tab w:val="left" w:pos="1400"/>
                <w:tab w:val="left" w:pos="3208"/>
                <w:tab w:val="left" w:pos="4537"/>
              </w:tabs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Из-за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загруженности кабинетов крайне неудобно проводить кружковые занятия.</w:t>
            </w:r>
          </w:p>
        </w:tc>
      </w:tr>
      <w:tr w:rsidR="00C237B5" w:rsidRPr="0064320B">
        <w:trPr>
          <w:trHeight w:val="633"/>
        </w:trPr>
        <w:tc>
          <w:tcPr>
            <w:tcW w:w="4962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3"/>
                <w:tab w:val="left" w:pos="4183"/>
              </w:tabs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3. Деятельность органов ученического самоуправления ШСУ</w:t>
            </w:r>
          </w:p>
        </w:tc>
        <w:tc>
          <w:tcPr>
            <w:tcW w:w="4394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"/>
                <w:tab w:val="left" w:pos="2637"/>
                <w:tab w:val="left" w:pos="3629"/>
              </w:tabs>
              <w:spacing w:line="276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Загруженность плана мероприятиями общегородскими</w:t>
            </w:r>
          </w:p>
        </w:tc>
      </w:tr>
      <w:tr w:rsidR="00C237B5" w:rsidRPr="0064320B">
        <w:trPr>
          <w:trHeight w:val="955"/>
        </w:trPr>
        <w:tc>
          <w:tcPr>
            <w:tcW w:w="4962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9"/>
                <w:tab w:val="left" w:pos="1519"/>
                <w:tab w:val="left" w:pos="2454"/>
                <w:tab w:val="left" w:pos="2905"/>
                <w:tab w:val="left" w:pos="3552"/>
                <w:tab w:val="left" w:pos="4531"/>
              </w:tabs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4.Наличие системы дополнительного образования (кружки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 секции на базе школы, городские программы)</w:t>
            </w:r>
          </w:p>
        </w:tc>
        <w:tc>
          <w:tcPr>
            <w:tcW w:w="4394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2013"/>
                <w:tab w:val="left" w:pos="2225"/>
                <w:tab w:val="left" w:pos="3395"/>
                <w:tab w:val="left" w:pos="3954"/>
                <w:tab w:val="left" w:pos="5111"/>
              </w:tabs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Нехватка кабинетов, чрезвычайная       загруженность учащихся спецкурсами и факультативами по предметам.</w:t>
            </w:r>
          </w:p>
        </w:tc>
      </w:tr>
      <w:tr w:rsidR="00C237B5" w:rsidRPr="0064320B">
        <w:trPr>
          <w:trHeight w:val="613"/>
        </w:trPr>
        <w:tc>
          <w:tcPr>
            <w:tcW w:w="4962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6.Наличие традиций школы</w:t>
            </w:r>
          </w:p>
        </w:tc>
        <w:tc>
          <w:tcPr>
            <w:tcW w:w="4394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классов не во всех мероприятиях, </w:t>
            </w:r>
          </w:p>
          <w:p w:rsidR="00C237B5" w:rsidRPr="0064320B" w:rsidRDefault="00C237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57"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37B5" w:rsidRPr="0064320B">
        <w:trPr>
          <w:trHeight w:val="638"/>
        </w:trPr>
        <w:tc>
          <w:tcPr>
            <w:tcW w:w="4962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4"/>
                <w:tab w:val="left" w:pos="2848"/>
                <w:tab w:val="left" w:pos="4690"/>
              </w:tabs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7.Наличие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системного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мониторинга качества воспитательной системы</w:t>
            </w:r>
          </w:p>
        </w:tc>
        <w:tc>
          <w:tcPr>
            <w:tcW w:w="4394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Не все классные руководители участвуют в городских  программах</w:t>
            </w:r>
          </w:p>
        </w:tc>
      </w:tr>
      <w:tr w:rsidR="00C237B5" w:rsidRPr="0064320B">
        <w:trPr>
          <w:trHeight w:val="316"/>
        </w:trPr>
        <w:tc>
          <w:tcPr>
            <w:tcW w:w="4962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8. Высокие достижения учащихся</w:t>
            </w:r>
          </w:p>
        </w:tc>
        <w:tc>
          <w:tcPr>
            <w:tcW w:w="4394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Не все учащиеся соблюдают устав школы</w:t>
            </w:r>
          </w:p>
        </w:tc>
      </w:tr>
      <w:tr w:rsidR="00C237B5" w:rsidRPr="0064320B">
        <w:trPr>
          <w:trHeight w:val="633"/>
        </w:trPr>
        <w:tc>
          <w:tcPr>
            <w:tcW w:w="4962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9. Наличие единой школьной формы в школе</w:t>
            </w:r>
          </w:p>
        </w:tc>
        <w:tc>
          <w:tcPr>
            <w:tcW w:w="4394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процент участия  родителей в жизни школы</w:t>
            </w:r>
          </w:p>
        </w:tc>
      </w:tr>
      <w:tr w:rsidR="00C237B5" w:rsidRPr="0064320B">
        <w:trPr>
          <w:trHeight w:val="316"/>
        </w:trPr>
        <w:tc>
          <w:tcPr>
            <w:tcW w:w="4962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4394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Угрозы</w:t>
            </w:r>
          </w:p>
        </w:tc>
      </w:tr>
      <w:tr w:rsidR="00C237B5" w:rsidRPr="0064320B">
        <w:trPr>
          <w:trHeight w:val="1272"/>
        </w:trPr>
        <w:tc>
          <w:tcPr>
            <w:tcW w:w="4962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19"/>
                <w:tab w:val="left" w:pos="3798"/>
              </w:tabs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1.Усовершенствовать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работу психологической службы школы</w:t>
            </w:r>
          </w:p>
        </w:tc>
        <w:tc>
          <w:tcPr>
            <w:tcW w:w="4394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Возможность появления учащихся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среди незанятых обучающихся в учреждениях дополнительного образования, культуры и спорта, отсутствие полноценной работы психолога и социального  педагога </w:t>
            </w:r>
            <w:proofErr w:type="gramEnd"/>
          </w:p>
        </w:tc>
      </w:tr>
      <w:tr w:rsidR="00C237B5" w:rsidRPr="0064320B">
        <w:trPr>
          <w:trHeight w:val="633"/>
        </w:trPr>
        <w:tc>
          <w:tcPr>
            <w:tcW w:w="4962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45"/>
                <w:tab w:val="left" w:pos="3117"/>
                <w:tab w:val="left" w:pos="4397"/>
                <w:tab w:val="left" w:pos="5452"/>
              </w:tabs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2.Увеличение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количества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учащихся, занятых в дополнительном образовании</w:t>
            </w:r>
          </w:p>
        </w:tc>
        <w:tc>
          <w:tcPr>
            <w:tcW w:w="4394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Недостаточная реализация стратегической цели воспитательной работы школы, 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слабая работа в команде</w:t>
            </w:r>
          </w:p>
        </w:tc>
      </w:tr>
      <w:tr w:rsidR="00C237B5" w:rsidRPr="0064320B">
        <w:trPr>
          <w:trHeight w:val="638"/>
        </w:trPr>
        <w:tc>
          <w:tcPr>
            <w:tcW w:w="4962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3.Привлечение к воспитательному процессу служб города</w:t>
            </w:r>
          </w:p>
        </w:tc>
        <w:tc>
          <w:tcPr>
            <w:tcW w:w="4394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Низкая мотивация учащихся в участии на конкурсах и попол</w:t>
            </w: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нению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37B5" w:rsidRPr="0064320B">
        <w:trPr>
          <w:trHeight w:val="316"/>
        </w:trPr>
        <w:tc>
          <w:tcPr>
            <w:tcW w:w="4962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4.Повышение качества воспитания в школе</w:t>
            </w:r>
          </w:p>
        </w:tc>
        <w:tc>
          <w:tcPr>
            <w:tcW w:w="4394" w:type="dxa"/>
          </w:tcPr>
          <w:p w:rsidR="00C237B5" w:rsidRPr="0064320B" w:rsidRDefault="0064320B">
            <w:pPr>
              <w:pStyle w:val="normal"/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Недостаточная реализация стратегической цели воспитательной работы школы, слабая работа в команде</w:t>
            </w:r>
          </w:p>
        </w:tc>
      </w:tr>
      <w:tr w:rsidR="00C237B5" w:rsidRPr="0064320B">
        <w:trPr>
          <w:trHeight w:val="633"/>
        </w:trPr>
        <w:tc>
          <w:tcPr>
            <w:tcW w:w="4962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5. Увеличение количества детей,  задействованных в сдаче ГТО</w:t>
            </w:r>
          </w:p>
        </w:tc>
        <w:tc>
          <w:tcPr>
            <w:tcW w:w="4394" w:type="dxa"/>
          </w:tcPr>
          <w:p w:rsidR="00C237B5" w:rsidRPr="0064320B" w:rsidRDefault="0064320B">
            <w:pPr>
              <w:pStyle w:val="normal"/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Низкая мотивация учащихся в участии</w:t>
            </w:r>
          </w:p>
        </w:tc>
      </w:tr>
      <w:tr w:rsidR="00C237B5" w:rsidRPr="0064320B">
        <w:trPr>
          <w:trHeight w:val="638"/>
        </w:trPr>
        <w:tc>
          <w:tcPr>
            <w:tcW w:w="4962" w:type="dxa"/>
          </w:tcPr>
          <w:p w:rsidR="00C237B5" w:rsidRPr="0064320B" w:rsidRDefault="006432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2"/>
                <w:tab w:val="left" w:pos="2193"/>
                <w:tab w:val="left" w:pos="3608"/>
                <w:tab w:val="left" w:pos="5455"/>
              </w:tabs>
              <w:spacing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6.Увеличение учащихся, привлеченных в общественные объединения: РДШ,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4394" w:type="dxa"/>
          </w:tcPr>
          <w:p w:rsidR="00C237B5" w:rsidRPr="0064320B" w:rsidRDefault="0064320B">
            <w:pPr>
              <w:pStyle w:val="normal"/>
              <w:spacing w:line="276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Низкая мотивация учащихся в участии на конкурсах и пополнению </w:t>
            </w:r>
            <w:proofErr w:type="spellStart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64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частая смена руководителей объединения </w:t>
            </w:r>
          </w:p>
        </w:tc>
      </w:tr>
    </w:tbl>
    <w:p w:rsidR="00C237B5" w:rsidRPr="0064320B" w:rsidRDefault="00C237B5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37B5" w:rsidRPr="0064320B" w:rsidRDefault="0064320B">
      <w:pPr>
        <w:pStyle w:val="normal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Обеспечение комплексной безопасности</w:t>
      </w: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ab/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Безопасность ОУ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троля соблюдения требований охраны труда. Безопасность ОУ включает все виды безопасности, в том числе: пожарную, электрическую, опасность, связанную с техническим состоянием среды обитания. </w:t>
      </w:r>
      <w:r w:rsidRPr="0064320B">
        <w:rPr>
          <w:rFonts w:ascii="Times New Roman" w:eastAsia="Times New Roman" w:hAnsi="Times New Roman" w:cs="Times New Roman"/>
          <w:i/>
          <w:iCs/>
          <w:sz w:val="26"/>
          <w:szCs w:val="26"/>
        </w:rPr>
        <w:t> 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Реальные   условия   современной   жизни   подтверждают несомнен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ную актуальность изучения и обеспечения безопасности. Комплексная безопасность школы достигается в процессе осуществления следующих основных мер и мероприятий: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7"/>
        </w:numPr>
        <w:spacing w:after="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контроль и обеспечение состояния безопасности для своевременного обнаружения и предотвращения оп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асных проявлений и ситуаций;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7"/>
        </w:numPr>
        <w:spacing w:after="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осуществление пожарного надзора, в школе установлена система автоматической пожарной сигнализации: прибор приемно-контрольный охранно-пожарный;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7"/>
        </w:numPr>
        <w:spacing w:after="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организация пропускного режима, исключающего несанкционированное проникновение на о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бъект граждан и техники;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 школе имеется в наличии нормативно – правовая база:</w:t>
      </w:r>
    </w:p>
    <w:p w:rsidR="00C237B5" w:rsidRPr="0064320B" w:rsidRDefault="0064320B">
      <w:pPr>
        <w:pStyle w:val="normal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20"/>
        <w:rPr>
          <w:rFonts w:ascii="Times New Roman" w:eastAsia="Times New Roman" w:hAnsi="Times New Roman" w:cs="Times New Roman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Инструкции по антитеррористической безопасности и защите детей и персонала от проявлений терроризма;</w:t>
      </w:r>
    </w:p>
    <w:p w:rsidR="00C237B5" w:rsidRPr="0064320B" w:rsidRDefault="0064320B">
      <w:pPr>
        <w:pStyle w:val="normal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20"/>
        <w:rPr>
          <w:rFonts w:ascii="Times New Roman" w:eastAsia="Times New Roman" w:hAnsi="Times New Roman" w:cs="Times New Roman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 школе ведется журнал «Учета посетителей»;</w:t>
      </w:r>
    </w:p>
    <w:p w:rsidR="00C237B5" w:rsidRPr="0064320B" w:rsidRDefault="0064320B">
      <w:pPr>
        <w:pStyle w:val="normal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0"/>
        <w:ind w:left="0" w:firstLine="720"/>
        <w:jc w:val="both"/>
        <w:rPr>
          <w:rFonts w:ascii="Times New Roman" w:eastAsia="Times New Roman" w:hAnsi="Times New Roman" w:cs="Times New Roman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 В школе имеются установки быстрого реагирования в чрезвычайных ситуациях: телефон экстренного вызова  милиции, автоматическая пожарная сигнализация, камеры внешнего наблюдения, аварийное освещение;</w:t>
      </w:r>
    </w:p>
    <w:p w:rsidR="00C237B5" w:rsidRPr="0064320B" w:rsidRDefault="0064320B">
      <w:pPr>
        <w:pStyle w:val="normal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0" w:firstLine="720"/>
        <w:rPr>
          <w:rFonts w:ascii="Times New Roman" w:eastAsia="Times New Roman" w:hAnsi="Times New Roman" w:cs="Times New Roman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Регулярно контролируется порядок в чердачных, технических и подсобных помещениях,  состояние  запасных выходов, исправность и своевременная заправка огнетушителей в установленные сроки, состояние электрических щитов;</w:t>
      </w:r>
    </w:p>
    <w:p w:rsidR="00C237B5" w:rsidRPr="0064320B" w:rsidRDefault="0064320B">
      <w:pPr>
        <w:pStyle w:val="normal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spacing w:after="0"/>
        <w:ind w:left="0" w:firstLine="720"/>
        <w:jc w:val="both"/>
        <w:rPr>
          <w:rFonts w:ascii="Times New Roman" w:eastAsia="Times New Roman" w:hAnsi="Times New Roman" w:cs="Times New Roman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Технический осмотр здания проводится дв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ажды в год согласно графику; </w:t>
      </w:r>
    </w:p>
    <w:p w:rsidR="00C237B5" w:rsidRPr="0064320B" w:rsidRDefault="0064320B">
      <w:pPr>
        <w:pStyle w:val="normal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0" w:firstLine="720"/>
        <w:rPr>
          <w:rFonts w:ascii="Times New Roman" w:eastAsia="Times New Roman" w:hAnsi="Times New Roman" w:cs="Times New Roman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В местах проведения массовых мероприятий имеются схемы эвакуации, каждый участник знакомится с планом эвакуации заранее;</w:t>
      </w:r>
    </w:p>
    <w:p w:rsidR="00C237B5" w:rsidRPr="0064320B" w:rsidRDefault="0064320B">
      <w:pPr>
        <w:pStyle w:val="normal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0" w:firstLine="720"/>
        <w:rPr>
          <w:rFonts w:ascii="Times New Roman" w:eastAsia="Times New Roman" w:hAnsi="Times New Roman" w:cs="Times New Roman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Изучены  правила пожарной безопасности и ведётся пропаганда пожарно-технических знаний на уроках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ЗиР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и при изучении отдельных тем по другим предметам;</w:t>
      </w:r>
    </w:p>
    <w:p w:rsidR="00C237B5" w:rsidRPr="0064320B" w:rsidRDefault="0064320B">
      <w:pPr>
        <w:pStyle w:val="normal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0" w:firstLine="720"/>
        <w:rPr>
          <w:rFonts w:ascii="Times New Roman" w:eastAsia="Times New Roman" w:hAnsi="Times New Roman" w:cs="Times New Roman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Проведены тренировки по эвакуации из здания школы на случай пожара или ЧС (согласно графику.);</w:t>
      </w:r>
    </w:p>
    <w:p w:rsidR="00C237B5" w:rsidRPr="0064320B" w:rsidRDefault="0064320B">
      <w:pPr>
        <w:pStyle w:val="normal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0" w:firstLine="720"/>
        <w:rPr>
          <w:rFonts w:ascii="Times New Roman" w:eastAsia="Times New Roman" w:hAnsi="Times New Roman" w:cs="Times New Roman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Администрацией школы осуществляется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хранением особо опасных химических веществ в кабинете химии,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за выполнением  административно-общественного контроля и соблюдением правил охраны труда и техники безопасности в кабинетах повышенной опасности</w:t>
      </w:r>
    </w:p>
    <w:p w:rsidR="00C237B5" w:rsidRPr="0064320B" w:rsidRDefault="00C237B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4188"/>
        <w:rPr>
          <w:rFonts w:ascii="Times New Roman" w:eastAsia="Times New Roman" w:hAnsi="Times New Roman" w:cs="Times New Roman"/>
          <w:sz w:val="26"/>
          <w:szCs w:val="26"/>
        </w:rPr>
      </w:pPr>
    </w:p>
    <w:p w:rsidR="00C237B5" w:rsidRPr="0064320B" w:rsidRDefault="0064320B">
      <w:pPr>
        <w:pStyle w:val="normal"/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Просветительская работа по формированию ценностного отношения к здоровью в школе ведется по разным направлениям.  Еженедельно, по понедельникам, проходили занятия внеурочной деятельности «разговоры о важном»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,к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оторый направлены на воспитание патриотического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направления. Это серии классных часов  «Будем здоровы», «Уроки безопасности». Врач школы проводит классные часы по теме «Врачебный контроль и самоконтроль», «Простые правила гигиены» и другие. На стендах школы размещена информация о распространенных забол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еваниях и способах противостояния им, размещаются рисунки, плакаты школьного конкурса «Мы за здоровый образ жизни!».</w:t>
      </w:r>
    </w:p>
    <w:p w:rsidR="00C237B5" w:rsidRPr="0064320B" w:rsidRDefault="0064320B">
      <w:pPr>
        <w:pStyle w:val="normal"/>
        <w:widowControl w:val="0"/>
        <w:tabs>
          <w:tab w:val="left" w:pos="0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ab/>
        <w:t>Ежегодно проводятся медицинские осмотры детей и работников школы, Дни здоровья, традиционные мероприятия, физкультминутки, спортивные соре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внования, тематические классные часы и многое другое.  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   Обучающиеся школы охвачены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вакцино-профилактикой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, учителя тоже проходят профилактические прививки против гриппа. Сотрудники школы проходят обучение и проверку знаний по охране труда, а учителя на </w:t>
      </w:r>
      <w:r w:rsidRPr="0064320B">
        <w:rPr>
          <w:rFonts w:ascii="Times New Roman" w:eastAsia="Times New Roman" w:hAnsi="Times New Roman" w:cs="Times New Roman"/>
          <w:sz w:val="26"/>
          <w:szCs w:val="26"/>
          <w:highlight w:val="white"/>
        </w:rPr>
        <w:t>курсах повышения квалификации в обязательном порядке проходят курсы  по оказанию первой медицинской помощи.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ab/>
        <w:t>Школа оснащена  в соответствии с требованиями инклюзивного образования и детей с ОВЗ.  В школе имеются  учебные кабинеты,  оборудованные экранами,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видеопроекторами для работы с учащихся  ОВЗ. Здание школы оборудовано пандусом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43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ab/>
        <w:t>Анализ оснащенности кабинетов согласно требованиям нового ФГОС Обеспечение развития способностей каждого ученика реализуется за счет обновления материально-технической базы шк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олы.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Анализ показателей указывает на то, что школа имеет достаточную инфраструктуру, которая соответствует требованиям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СанПин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1.2.3685-21 «Гигиенические нормативы и требования  к обеспечению безопасности  для человека факторов среды обитания» от 28 января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2021 года №28 и СП 2.4.3648-20 «Санитарно-эпидемиологические требования к организациям воспитания и обучения, отдыха и оздоровления детей и молодежи» от 28.09.2020г. №28 (зарегистрирован в Минюсте России 18.12.2020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№61573) и позволяет реализовывать образов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ательные программы в полном объеме в соответствии с ФГОС общего образования </w:t>
      </w:r>
    </w:p>
    <w:p w:rsidR="00C237B5" w:rsidRPr="0064320B" w:rsidRDefault="00C237B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237B5" w:rsidRPr="0064320B" w:rsidRDefault="0064320B">
      <w:pPr>
        <w:pStyle w:val="normal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Обобщенные выводы.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ab/>
        <w:t>По результатам анализа работы школы за  202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год можно сделать 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следующие выводы: </w:t>
      </w:r>
    </w:p>
    <w:p w:rsidR="00C237B5" w:rsidRPr="0064320B" w:rsidRDefault="0064320B">
      <w:pPr>
        <w:pStyle w:val="normal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Учебный план выполнен, учебные программы пройдены. </w:t>
      </w:r>
    </w:p>
    <w:p w:rsidR="00C237B5" w:rsidRPr="0064320B" w:rsidRDefault="0064320B">
      <w:pPr>
        <w:pStyle w:val="normal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Создана нормативно-правовая база: приведены в соответствие все локальные акты школы. Был проведен мониторинг рабочих программ курсов и внеурочной деятельности, проанализированы все ошибки и недочеты и внесены коррективы в рабочих программах. </w:t>
      </w:r>
    </w:p>
    <w:p w:rsidR="00C237B5" w:rsidRPr="0064320B" w:rsidRDefault="0064320B">
      <w:pPr>
        <w:pStyle w:val="normal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Проведен ана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лиз информационно-методических и материально-технических сре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дств дл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я обеспечения образовательного процесса.</w:t>
      </w:r>
    </w:p>
    <w:p w:rsidR="00C237B5" w:rsidRPr="0064320B" w:rsidRDefault="0064320B">
      <w:pPr>
        <w:pStyle w:val="normal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Обеспечена  сохранность  контингента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237B5" w:rsidRPr="0064320B" w:rsidRDefault="0064320B">
      <w:pPr>
        <w:pStyle w:val="normal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Создана система работы по обеспечению сохранности здоровья и здорового образа жизни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237B5" w:rsidRPr="0064320B" w:rsidRDefault="0064320B">
      <w:pPr>
        <w:pStyle w:val="normal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Продолжается  работа по повышению квалификации и профессиональной компетентности педагогического коллектива. </w:t>
      </w:r>
    </w:p>
    <w:p w:rsidR="00C237B5" w:rsidRPr="0064320B" w:rsidRDefault="00C237B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37B5" w:rsidRPr="0064320B" w:rsidRDefault="0064320B">
      <w:pPr>
        <w:pStyle w:val="normal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10"/>
        <w:ind w:left="0"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Задачи школы на следующий учебный год:</w:t>
      </w:r>
    </w:p>
    <w:p w:rsidR="00C237B5" w:rsidRPr="0064320B" w:rsidRDefault="0064320B">
      <w:pPr>
        <w:pStyle w:val="normal"/>
        <w:widowControl w:val="0"/>
        <w:numPr>
          <w:ilvl w:val="0"/>
          <w:numId w:val="7"/>
        </w:numPr>
        <w:shd w:val="clear" w:color="auto" w:fill="FFFFFF"/>
        <w:spacing w:after="0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Формирование у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мотивации к обучению и саморазвитию, раскрытие творческого потенциала обучающихся.</w:t>
      </w:r>
    </w:p>
    <w:p w:rsidR="00C237B5" w:rsidRPr="0064320B" w:rsidRDefault="0064320B">
      <w:pPr>
        <w:pStyle w:val="normal"/>
        <w:widowControl w:val="0"/>
        <w:numPr>
          <w:ilvl w:val="0"/>
          <w:numId w:val="7"/>
        </w:numPr>
        <w:shd w:val="clear" w:color="auto" w:fill="FFFFFF"/>
        <w:spacing w:after="0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Более широкое внедрение современных педагогических технологий в практику преподавания, применение информационных технологий.</w:t>
      </w:r>
    </w:p>
    <w:p w:rsidR="00C237B5" w:rsidRPr="0064320B" w:rsidRDefault="0064320B">
      <w:pPr>
        <w:pStyle w:val="normal"/>
        <w:widowControl w:val="0"/>
        <w:numPr>
          <w:ilvl w:val="0"/>
          <w:numId w:val="7"/>
        </w:numPr>
        <w:shd w:val="clear" w:color="auto" w:fill="FFFFFF"/>
        <w:spacing w:after="0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Целенаправленная рабо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та педагогов 9-11-х классов по подготовке к итоговой аттестации. Усиление контроля работы учителей по подготовке к экзаменам со стороны администрации школы.</w:t>
      </w:r>
    </w:p>
    <w:p w:rsidR="00C237B5" w:rsidRPr="0064320B" w:rsidRDefault="0064320B">
      <w:pPr>
        <w:pStyle w:val="normal"/>
        <w:widowControl w:val="0"/>
        <w:numPr>
          <w:ilvl w:val="0"/>
          <w:numId w:val="7"/>
        </w:numPr>
        <w:shd w:val="clear" w:color="auto" w:fill="FFFFFF"/>
        <w:spacing w:after="0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Проведение мероприятий по повышению результативности участия учащихся школы во Всероссийской олимпи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аде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.</w:t>
      </w:r>
      <w:proofErr w:type="gramEnd"/>
    </w:p>
    <w:p w:rsidR="00C237B5" w:rsidRPr="0064320B" w:rsidRDefault="0064320B">
      <w:pPr>
        <w:pStyle w:val="normal"/>
        <w:widowControl w:val="0"/>
        <w:numPr>
          <w:ilvl w:val="0"/>
          <w:numId w:val="7"/>
        </w:numPr>
        <w:shd w:val="clear" w:color="auto" w:fill="FFFFFF"/>
        <w:spacing w:after="0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Создать условия для расширения проектной деятельности в школе.</w:t>
      </w:r>
    </w:p>
    <w:p w:rsidR="00C237B5" w:rsidRPr="0064320B" w:rsidRDefault="0064320B">
      <w:pPr>
        <w:pStyle w:val="normal"/>
        <w:widowControl w:val="0"/>
        <w:numPr>
          <w:ilvl w:val="0"/>
          <w:numId w:val="7"/>
        </w:numPr>
        <w:shd w:val="clear" w:color="auto" w:fill="FFFFFF"/>
        <w:spacing w:after="0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Формирование общешкольного коллектива как воспитательной системы. Диагностика, регулирование и коррекция воспитательного процесса в школе.</w:t>
      </w:r>
    </w:p>
    <w:p w:rsidR="00C237B5" w:rsidRPr="0064320B" w:rsidRDefault="00C237B5">
      <w:pPr>
        <w:pStyle w:val="normal"/>
        <w:widowControl w:val="0"/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37B5" w:rsidRPr="0064320B" w:rsidRDefault="0064320B">
      <w:pPr>
        <w:pStyle w:val="normal"/>
        <w:widowControl w:val="0"/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b/>
          <w:bCs/>
          <w:sz w:val="26"/>
          <w:szCs w:val="26"/>
        </w:rPr>
        <w:t>Имеющиеся в образовательном учреждении резервы для повышения  качества  учебно-воспитательного процесса: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Повышение качества образования за счет: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8"/>
        </w:numPr>
        <w:shd w:val="clear" w:color="auto" w:fill="FFFFFF"/>
        <w:spacing w:after="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формирования у учащихся устойчивой мотивации к учению;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8"/>
        </w:numPr>
        <w:shd w:val="clear" w:color="auto" w:fill="FFFFFF"/>
        <w:spacing w:after="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совершенствования психолого-педагогического сопровождения;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8"/>
        </w:numPr>
        <w:shd w:val="clear" w:color="auto" w:fill="FFFFFF"/>
        <w:spacing w:after="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разработки и внедрения системы оценки качества образования;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8"/>
        </w:numPr>
        <w:shd w:val="clear" w:color="auto" w:fill="FFFFFF"/>
        <w:spacing w:after="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отработки инновационных форм работы с одарёнными  детьми;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8"/>
        </w:numPr>
        <w:shd w:val="clear" w:color="auto" w:fill="FFFFFF"/>
        <w:spacing w:after="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работы по внедрению 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>новых</w:t>
      </w:r>
      <w:proofErr w:type="gram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ФГОС;</w:t>
      </w:r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Сохранение и укрепление здоровья за счет: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9"/>
        </w:numPr>
        <w:shd w:val="clear" w:color="auto" w:fill="FFFFFF"/>
        <w:spacing w:after="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систе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матического использования </w:t>
      </w:r>
      <w:proofErr w:type="spellStart"/>
      <w:r w:rsidRPr="0064320B">
        <w:rPr>
          <w:rFonts w:ascii="Times New Roman" w:eastAsia="Times New Roman" w:hAnsi="Times New Roman" w:cs="Times New Roman"/>
          <w:sz w:val="26"/>
          <w:szCs w:val="26"/>
        </w:rPr>
        <w:t>здоровьесберегающих</w:t>
      </w:r>
      <w:proofErr w:type="spellEnd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технологий;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9"/>
        </w:numPr>
        <w:shd w:val="clear" w:color="auto" w:fill="FFFFFF"/>
        <w:spacing w:after="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совершенствования спортивно-оздоровительной работы;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29"/>
        </w:numPr>
        <w:shd w:val="clear" w:color="auto" w:fill="FFFFFF"/>
        <w:spacing w:after="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расширение физкультурно-оздоровительного направления</w:t>
      </w:r>
      <w:proofErr w:type="gramStart"/>
      <w:r w:rsidRPr="0064320B">
        <w:rPr>
          <w:rFonts w:ascii="Times New Roman" w:eastAsia="Times New Roman" w:hAnsi="Times New Roman" w:cs="Times New Roman"/>
          <w:sz w:val="26"/>
          <w:szCs w:val="26"/>
        </w:rPr>
        <w:t xml:space="preserve"> .</w:t>
      </w:r>
      <w:proofErr w:type="gramEnd"/>
    </w:p>
    <w:p w:rsidR="00C237B5" w:rsidRPr="0064320B" w:rsidRDefault="0064320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Совершенствование системы управления путем: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30"/>
        </w:numPr>
        <w:shd w:val="clear" w:color="auto" w:fill="FFFFFF"/>
        <w:spacing w:after="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lastRenderedPageBreak/>
        <w:t>активного использования электронных средств, информационно-коммуникационных технологий в управленческой деятельности;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30"/>
        </w:numPr>
        <w:shd w:val="clear" w:color="auto" w:fill="FFFFFF"/>
        <w:spacing w:after="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развитие новых форм и механизмов оценки и контроля качества деятельности школы с привлечением общественности, научных организаций, родител</w:t>
      </w:r>
      <w:r w:rsidRPr="0064320B">
        <w:rPr>
          <w:rFonts w:ascii="Times New Roman" w:eastAsia="Times New Roman" w:hAnsi="Times New Roman" w:cs="Times New Roman"/>
          <w:sz w:val="26"/>
          <w:szCs w:val="26"/>
        </w:rPr>
        <w:t>ей, способствующих развитию ОУ как открытой образовательной системы;</w:t>
      </w:r>
    </w:p>
    <w:p w:rsidR="00C237B5" w:rsidRPr="0064320B" w:rsidRDefault="0064320B" w:rsidP="0064320B">
      <w:pPr>
        <w:pStyle w:val="normal"/>
        <w:widowControl w:val="0"/>
        <w:numPr>
          <w:ilvl w:val="0"/>
          <w:numId w:val="30"/>
        </w:numPr>
        <w:shd w:val="clear" w:color="auto" w:fill="FFFFFF"/>
        <w:spacing w:after="0"/>
        <w:jc w:val="both"/>
      </w:pPr>
      <w:r w:rsidRPr="0064320B">
        <w:rPr>
          <w:rFonts w:ascii="Times New Roman" w:eastAsia="Times New Roman" w:hAnsi="Times New Roman" w:cs="Times New Roman"/>
          <w:sz w:val="26"/>
          <w:szCs w:val="26"/>
        </w:rPr>
        <w:t>создания оптимальных условий для  творческого роста учителя и достижения профессиональной успешности.</w:t>
      </w:r>
    </w:p>
    <w:p w:rsidR="00C237B5" w:rsidRPr="0064320B" w:rsidRDefault="00C237B5">
      <w:pPr>
        <w:pStyle w:val="normal"/>
        <w:widowControl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C237B5" w:rsidRPr="0064320B" w:rsidSect="00C237B5">
      <w:pgSz w:w="11906" w:h="16838"/>
      <w:pgMar w:top="1135" w:right="850" w:bottom="1134" w:left="1275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E1E306D0-0D89-4DE8-B07F-DCD61DDC942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DC782263-1634-48FE-BE58-E4AC71F20AD8}"/>
    <w:embedBoldItalic r:id="rId3" w:fontKey="{774054B6-AE98-45CE-B84F-F39F0779ADC5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7242C876-86BB-4BB9-A4EA-AB1BB46700FA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55E0"/>
    <w:multiLevelType w:val="multilevel"/>
    <w:tmpl w:val="708E728E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3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01677C03"/>
    <w:multiLevelType w:val="multilevel"/>
    <w:tmpl w:val="B8669AC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027E522F"/>
    <w:multiLevelType w:val="multilevel"/>
    <w:tmpl w:val="256E613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04611DEA"/>
    <w:multiLevelType w:val="multilevel"/>
    <w:tmpl w:val="C51C3CFC"/>
    <w:lvl w:ilvl="0"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050F44B0"/>
    <w:multiLevelType w:val="multilevel"/>
    <w:tmpl w:val="9A80CC3E"/>
    <w:lvl w:ilvl="0">
      <w:numFmt w:val="bullet"/>
      <w:lvlText w:val="-"/>
      <w:lvlJc w:val="left"/>
      <w:pPr>
        <w:ind w:left="493" w:hanging="188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574" w:hanging="188"/>
      </w:pPr>
    </w:lvl>
    <w:lvl w:ilvl="2">
      <w:numFmt w:val="bullet"/>
      <w:lvlText w:val="•"/>
      <w:lvlJc w:val="left"/>
      <w:pPr>
        <w:ind w:left="2648" w:hanging="188"/>
      </w:pPr>
    </w:lvl>
    <w:lvl w:ilvl="3">
      <w:numFmt w:val="bullet"/>
      <w:lvlText w:val="•"/>
      <w:lvlJc w:val="left"/>
      <w:pPr>
        <w:ind w:left="3723" w:hanging="188"/>
      </w:pPr>
    </w:lvl>
    <w:lvl w:ilvl="4">
      <w:numFmt w:val="bullet"/>
      <w:lvlText w:val="•"/>
      <w:lvlJc w:val="left"/>
      <w:pPr>
        <w:ind w:left="4797" w:hanging="188"/>
      </w:pPr>
    </w:lvl>
    <w:lvl w:ilvl="5">
      <w:numFmt w:val="bullet"/>
      <w:lvlText w:val="•"/>
      <w:lvlJc w:val="left"/>
      <w:pPr>
        <w:ind w:left="5872" w:hanging="187"/>
      </w:pPr>
    </w:lvl>
    <w:lvl w:ilvl="6">
      <w:numFmt w:val="bullet"/>
      <w:lvlText w:val="•"/>
      <w:lvlJc w:val="left"/>
      <w:pPr>
        <w:ind w:left="6946" w:hanging="187"/>
      </w:pPr>
    </w:lvl>
    <w:lvl w:ilvl="7">
      <w:numFmt w:val="bullet"/>
      <w:lvlText w:val="•"/>
      <w:lvlJc w:val="left"/>
      <w:pPr>
        <w:ind w:left="8020" w:hanging="188"/>
      </w:pPr>
    </w:lvl>
    <w:lvl w:ilvl="8">
      <w:numFmt w:val="bullet"/>
      <w:lvlText w:val="•"/>
      <w:lvlJc w:val="left"/>
      <w:pPr>
        <w:ind w:left="9095" w:hanging="188"/>
      </w:pPr>
    </w:lvl>
  </w:abstractNum>
  <w:abstractNum w:abstractNumId="5">
    <w:nsid w:val="067D16FA"/>
    <w:multiLevelType w:val="multilevel"/>
    <w:tmpl w:val="3DC2C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0E4D624A"/>
    <w:multiLevelType w:val="multilevel"/>
    <w:tmpl w:val="0F28B8D8"/>
    <w:lvl w:ilvl="0">
      <w:start w:val="1"/>
      <w:numFmt w:val="decimal"/>
      <w:lvlText w:val="%1.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0F3E73A9"/>
    <w:multiLevelType w:val="multilevel"/>
    <w:tmpl w:val="FB58F0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0F8348BA"/>
    <w:multiLevelType w:val="multilevel"/>
    <w:tmpl w:val="3384C15E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5047438"/>
    <w:multiLevelType w:val="multilevel"/>
    <w:tmpl w:val="AFFE197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1DC37EEC"/>
    <w:multiLevelType w:val="multilevel"/>
    <w:tmpl w:val="CD5024D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>
    <w:nsid w:val="27A9453E"/>
    <w:multiLevelType w:val="multilevel"/>
    <w:tmpl w:val="4C5A7DB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EE70F46"/>
    <w:multiLevelType w:val="multilevel"/>
    <w:tmpl w:val="46D4A6DA"/>
    <w:lvl w:ilvl="0">
      <w:start w:val="1"/>
      <w:numFmt w:val="bullet"/>
      <w:lvlText w:val=""/>
      <w:lvlJc w:val="left"/>
      <w:pPr>
        <w:ind w:left="609" w:hanging="361"/>
      </w:pPr>
      <w:rPr>
        <w:rFonts w:ascii="Wingdings" w:hAnsi="Wingdings" w:hint="default"/>
        <w:sz w:val="24"/>
        <w:szCs w:val="24"/>
      </w:rPr>
    </w:lvl>
    <w:lvl w:ilvl="1">
      <w:numFmt w:val="bullet"/>
      <w:lvlText w:val="•"/>
      <w:lvlJc w:val="left"/>
      <w:pPr>
        <w:ind w:left="2149" w:hanging="361"/>
      </w:pPr>
    </w:lvl>
    <w:lvl w:ilvl="2">
      <w:numFmt w:val="bullet"/>
      <w:lvlText w:val="•"/>
      <w:lvlJc w:val="left"/>
      <w:pPr>
        <w:ind w:left="3699" w:hanging="361"/>
      </w:pPr>
    </w:lvl>
    <w:lvl w:ilvl="3">
      <w:numFmt w:val="bullet"/>
      <w:lvlText w:val="•"/>
      <w:lvlJc w:val="left"/>
      <w:pPr>
        <w:ind w:left="5249" w:hanging="361"/>
      </w:pPr>
    </w:lvl>
    <w:lvl w:ilvl="4">
      <w:numFmt w:val="bullet"/>
      <w:lvlText w:val="•"/>
      <w:lvlJc w:val="left"/>
      <w:pPr>
        <w:ind w:left="6799" w:hanging="361"/>
      </w:pPr>
    </w:lvl>
    <w:lvl w:ilvl="5">
      <w:numFmt w:val="bullet"/>
      <w:lvlText w:val="•"/>
      <w:lvlJc w:val="left"/>
      <w:pPr>
        <w:ind w:left="8349" w:hanging="361"/>
      </w:pPr>
    </w:lvl>
    <w:lvl w:ilvl="6">
      <w:numFmt w:val="bullet"/>
      <w:lvlText w:val="•"/>
      <w:lvlJc w:val="left"/>
      <w:pPr>
        <w:ind w:left="9899" w:hanging="361"/>
      </w:pPr>
    </w:lvl>
    <w:lvl w:ilvl="7">
      <w:numFmt w:val="bullet"/>
      <w:lvlText w:val="•"/>
      <w:lvlJc w:val="left"/>
      <w:pPr>
        <w:ind w:left="11448" w:hanging="361"/>
      </w:pPr>
    </w:lvl>
    <w:lvl w:ilvl="8">
      <w:numFmt w:val="bullet"/>
      <w:lvlText w:val="•"/>
      <w:lvlJc w:val="left"/>
      <w:pPr>
        <w:ind w:left="12998" w:hanging="361"/>
      </w:pPr>
    </w:lvl>
  </w:abstractNum>
  <w:abstractNum w:abstractNumId="13">
    <w:nsid w:val="34055A0E"/>
    <w:multiLevelType w:val="multilevel"/>
    <w:tmpl w:val="0A0834E8"/>
    <w:lvl w:ilvl="0"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>
    <w:nsid w:val="3D9D7EF6"/>
    <w:multiLevelType w:val="multilevel"/>
    <w:tmpl w:val="082E2062"/>
    <w:lvl w:ilvl="0">
      <w:numFmt w:val="bullet"/>
      <w:lvlText w:val="●"/>
      <w:lvlJc w:val="left"/>
      <w:pPr>
        <w:ind w:left="964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2473" w:hanging="360"/>
      </w:pPr>
    </w:lvl>
    <w:lvl w:ilvl="2">
      <w:numFmt w:val="bullet"/>
      <w:lvlText w:val="•"/>
      <w:lvlJc w:val="left"/>
      <w:pPr>
        <w:ind w:left="3987" w:hanging="360"/>
      </w:pPr>
    </w:lvl>
    <w:lvl w:ilvl="3">
      <w:numFmt w:val="bullet"/>
      <w:lvlText w:val="•"/>
      <w:lvlJc w:val="left"/>
      <w:pPr>
        <w:ind w:left="5501" w:hanging="360"/>
      </w:pPr>
    </w:lvl>
    <w:lvl w:ilvl="4">
      <w:numFmt w:val="bullet"/>
      <w:lvlText w:val="•"/>
      <w:lvlJc w:val="left"/>
      <w:pPr>
        <w:ind w:left="7015" w:hanging="360"/>
      </w:pPr>
    </w:lvl>
    <w:lvl w:ilvl="5">
      <w:numFmt w:val="bullet"/>
      <w:lvlText w:val="•"/>
      <w:lvlJc w:val="left"/>
      <w:pPr>
        <w:ind w:left="8529" w:hanging="360"/>
      </w:pPr>
    </w:lvl>
    <w:lvl w:ilvl="6">
      <w:numFmt w:val="bullet"/>
      <w:lvlText w:val="•"/>
      <w:lvlJc w:val="left"/>
      <w:pPr>
        <w:ind w:left="10043" w:hanging="360"/>
      </w:pPr>
    </w:lvl>
    <w:lvl w:ilvl="7">
      <w:numFmt w:val="bullet"/>
      <w:lvlText w:val="•"/>
      <w:lvlJc w:val="left"/>
      <w:pPr>
        <w:ind w:left="11556" w:hanging="360"/>
      </w:pPr>
    </w:lvl>
    <w:lvl w:ilvl="8">
      <w:numFmt w:val="bullet"/>
      <w:lvlText w:val="•"/>
      <w:lvlJc w:val="left"/>
      <w:pPr>
        <w:ind w:left="13070" w:hanging="360"/>
      </w:pPr>
    </w:lvl>
  </w:abstractNum>
  <w:abstractNum w:abstractNumId="15">
    <w:nsid w:val="4193703D"/>
    <w:multiLevelType w:val="multilevel"/>
    <w:tmpl w:val="45064812"/>
    <w:lvl w:ilvl="0"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>
    <w:nsid w:val="4EAF4D39"/>
    <w:multiLevelType w:val="multilevel"/>
    <w:tmpl w:val="6E4CB61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>
    <w:nsid w:val="501A3209"/>
    <w:multiLevelType w:val="multilevel"/>
    <w:tmpl w:val="81E496DA"/>
    <w:lvl w:ilvl="0">
      <w:numFmt w:val="bullet"/>
      <w:lvlText w:val="●"/>
      <w:lvlJc w:val="left"/>
      <w:pPr>
        <w:ind w:left="964" w:hanging="24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2473" w:hanging="240"/>
      </w:pPr>
    </w:lvl>
    <w:lvl w:ilvl="2">
      <w:numFmt w:val="bullet"/>
      <w:lvlText w:val="•"/>
      <w:lvlJc w:val="left"/>
      <w:pPr>
        <w:ind w:left="3987" w:hanging="240"/>
      </w:pPr>
    </w:lvl>
    <w:lvl w:ilvl="3">
      <w:numFmt w:val="bullet"/>
      <w:lvlText w:val="•"/>
      <w:lvlJc w:val="left"/>
      <w:pPr>
        <w:ind w:left="5501" w:hanging="240"/>
      </w:pPr>
    </w:lvl>
    <w:lvl w:ilvl="4">
      <w:numFmt w:val="bullet"/>
      <w:lvlText w:val="•"/>
      <w:lvlJc w:val="left"/>
      <w:pPr>
        <w:ind w:left="7015" w:hanging="240"/>
      </w:pPr>
    </w:lvl>
    <w:lvl w:ilvl="5">
      <w:numFmt w:val="bullet"/>
      <w:lvlText w:val="•"/>
      <w:lvlJc w:val="left"/>
      <w:pPr>
        <w:ind w:left="8529" w:hanging="240"/>
      </w:pPr>
    </w:lvl>
    <w:lvl w:ilvl="6">
      <w:numFmt w:val="bullet"/>
      <w:lvlText w:val="•"/>
      <w:lvlJc w:val="left"/>
      <w:pPr>
        <w:ind w:left="10043" w:hanging="240"/>
      </w:pPr>
    </w:lvl>
    <w:lvl w:ilvl="7">
      <w:numFmt w:val="bullet"/>
      <w:lvlText w:val="•"/>
      <w:lvlJc w:val="left"/>
      <w:pPr>
        <w:ind w:left="11556" w:hanging="240"/>
      </w:pPr>
    </w:lvl>
    <w:lvl w:ilvl="8">
      <w:numFmt w:val="bullet"/>
      <w:lvlText w:val="•"/>
      <w:lvlJc w:val="left"/>
      <w:pPr>
        <w:ind w:left="13070" w:hanging="240"/>
      </w:pPr>
    </w:lvl>
  </w:abstractNum>
  <w:abstractNum w:abstractNumId="18">
    <w:nsid w:val="53830F81"/>
    <w:multiLevelType w:val="hybridMultilevel"/>
    <w:tmpl w:val="FFB2014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66115A0"/>
    <w:multiLevelType w:val="multilevel"/>
    <w:tmpl w:val="7F3A62FC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>
    <w:nsid w:val="5AC61CA7"/>
    <w:multiLevelType w:val="multilevel"/>
    <w:tmpl w:val="8C6E012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>
    <w:nsid w:val="5BEA5920"/>
    <w:multiLevelType w:val="multilevel"/>
    <w:tmpl w:val="C97655BC"/>
    <w:lvl w:ilvl="0">
      <w:numFmt w:val="bullet"/>
      <w:lvlText w:val="–"/>
      <w:lvlJc w:val="left"/>
      <w:pPr>
        <w:ind w:left="1386" w:hanging="183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2366" w:hanging="183"/>
      </w:pPr>
    </w:lvl>
    <w:lvl w:ilvl="2">
      <w:numFmt w:val="bullet"/>
      <w:lvlText w:val="•"/>
      <w:lvlJc w:val="left"/>
      <w:pPr>
        <w:ind w:left="3352" w:hanging="183"/>
      </w:pPr>
    </w:lvl>
    <w:lvl w:ilvl="3">
      <w:numFmt w:val="bullet"/>
      <w:lvlText w:val="•"/>
      <w:lvlJc w:val="left"/>
      <w:pPr>
        <w:ind w:left="4339" w:hanging="183"/>
      </w:pPr>
    </w:lvl>
    <w:lvl w:ilvl="4">
      <w:numFmt w:val="bullet"/>
      <w:lvlText w:val="•"/>
      <w:lvlJc w:val="left"/>
      <w:pPr>
        <w:ind w:left="5325" w:hanging="183"/>
      </w:pPr>
    </w:lvl>
    <w:lvl w:ilvl="5">
      <w:numFmt w:val="bullet"/>
      <w:lvlText w:val="•"/>
      <w:lvlJc w:val="left"/>
      <w:pPr>
        <w:ind w:left="6312" w:hanging="182"/>
      </w:pPr>
    </w:lvl>
    <w:lvl w:ilvl="6">
      <w:numFmt w:val="bullet"/>
      <w:lvlText w:val="•"/>
      <w:lvlJc w:val="left"/>
      <w:pPr>
        <w:ind w:left="7298" w:hanging="183"/>
      </w:pPr>
    </w:lvl>
    <w:lvl w:ilvl="7">
      <w:numFmt w:val="bullet"/>
      <w:lvlText w:val="•"/>
      <w:lvlJc w:val="left"/>
      <w:pPr>
        <w:ind w:left="8284" w:hanging="183"/>
      </w:pPr>
    </w:lvl>
    <w:lvl w:ilvl="8">
      <w:numFmt w:val="bullet"/>
      <w:lvlText w:val="•"/>
      <w:lvlJc w:val="left"/>
      <w:pPr>
        <w:ind w:left="9271" w:hanging="183"/>
      </w:pPr>
    </w:lvl>
  </w:abstractNum>
  <w:abstractNum w:abstractNumId="22">
    <w:nsid w:val="5BFA4143"/>
    <w:multiLevelType w:val="multilevel"/>
    <w:tmpl w:val="D78A59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5C305C1E"/>
    <w:multiLevelType w:val="multilevel"/>
    <w:tmpl w:val="440863B8"/>
    <w:lvl w:ilvl="0">
      <w:start w:val="1"/>
      <w:numFmt w:val="decimal"/>
      <w:lvlText w:val="%1."/>
      <w:lvlJc w:val="left"/>
      <w:pPr>
        <w:ind w:left="4188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8F7C29"/>
    <w:multiLevelType w:val="multilevel"/>
    <w:tmpl w:val="FE468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D04192"/>
    <w:multiLevelType w:val="multilevel"/>
    <w:tmpl w:val="77E062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69C277B8"/>
    <w:multiLevelType w:val="multilevel"/>
    <w:tmpl w:val="642C77E2"/>
    <w:lvl w:ilvl="0">
      <w:numFmt w:val="bullet"/>
      <w:lvlText w:val="✔"/>
      <w:lvlJc w:val="left"/>
      <w:pPr>
        <w:ind w:left="609" w:hanging="361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2149" w:hanging="361"/>
      </w:pPr>
    </w:lvl>
    <w:lvl w:ilvl="2">
      <w:numFmt w:val="bullet"/>
      <w:lvlText w:val="•"/>
      <w:lvlJc w:val="left"/>
      <w:pPr>
        <w:ind w:left="3699" w:hanging="361"/>
      </w:pPr>
    </w:lvl>
    <w:lvl w:ilvl="3">
      <w:numFmt w:val="bullet"/>
      <w:lvlText w:val="•"/>
      <w:lvlJc w:val="left"/>
      <w:pPr>
        <w:ind w:left="5249" w:hanging="361"/>
      </w:pPr>
    </w:lvl>
    <w:lvl w:ilvl="4">
      <w:numFmt w:val="bullet"/>
      <w:lvlText w:val="•"/>
      <w:lvlJc w:val="left"/>
      <w:pPr>
        <w:ind w:left="6799" w:hanging="361"/>
      </w:pPr>
    </w:lvl>
    <w:lvl w:ilvl="5">
      <w:numFmt w:val="bullet"/>
      <w:lvlText w:val="•"/>
      <w:lvlJc w:val="left"/>
      <w:pPr>
        <w:ind w:left="8349" w:hanging="361"/>
      </w:pPr>
    </w:lvl>
    <w:lvl w:ilvl="6">
      <w:numFmt w:val="bullet"/>
      <w:lvlText w:val="•"/>
      <w:lvlJc w:val="left"/>
      <w:pPr>
        <w:ind w:left="9899" w:hanging="361"/>
      </w:pPr>
    </w:lvl>
    <w:lvl w:ilvl="7">
      <w:numFmt w:val="bullet"/>
      <w:lvlText w:val="•"/>
      <w:lvlJc w:val="left"/>
      <w:pPr>
        <w:ind w:left="11448" w:hanging="361"/>
      </w:pPr>
    </w:lvl>
    <w:lvl w:ilvl="8">
      <w:numFmt w:val="bullet"/>
      <w:lvlText w:val="•"/>
      <w:lvlJc w:val="left"/>
      <w:pPr>
        <w:ind w:left="12998" w:hanging="361"/>
      </w:pPr>
    </w:lvl>
  </w:abstractNum>
  <w:abstractNum w:abstractNumId="27">
    <w:nsid w:val="6D372913"/>
    <w:multiLevelType w:val="multilevel"/>
    <w:tmpl w:val="E4B80DB8"/>
    <w:lvl w:ilvl="0">
      <w:start w:val="1"/>
      <w:numFmt w:val="decimal"/>
      <w:lvlText w:val="%1."/>
      <w:lvlJc w:val="left"/>
      <w:pPr>
        <w:ind w:left="1443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2420" w:hanging="245"/>
      </w:pPr>
    </w:lvl>
    <w:lvl w:ilvl="2">
      <w:numFmt w:val="bullet"/>
      <w:lvlText w:val="•"/>
      <w:lvlJc w:val="left"/>
      <w:pPr>
        <w:ind w:left="3400" w:hanging="245"/>
      </w:pPr>
    </w:lvl>
    <w:lvl w:ilvl="3">
      <w:numFmt w:val="bullet"/>
      <w:lvlText w:val="•"/>
      <w:lvlJc w:val="left"/>
      <w:pPr>
        <w:ind w:left="4381" w:hanging="245"/>
      </w:pPr>
    </w:lvl>
    <w:lvl w:ilvl="4">
      <w:numFmt w:val="bullet"/>
      <w:lvlText w:val="•"/>
      <w:lvlJc w:val="left"/>
      <w:pPr>
        <w:ind w:left="5361" w:hanging="245"/>
      </w:pPr>
    </w:lvl>
    <w:lvl w:ilvl="5">
      <w:numFmt w:val="bullet"/>
      <w:lvlText w:val="•"/>
      <w:lvlJc w:val="left"/>
      <w:pPr>
        <w:ind w:left="6342" w:hanging="245"/>
      </w:pPr>
    </w:lvl>
    <w:lvl w:ilvl="6">
      <w:numFmt w:val="bullet"/>
      <w:lvlText w:val="•"/>
      <w:lvlJc w:val="left"/>
      <w:pPr>
        <w:ind w:left="7322" w:hanging="245"/>
      </w:pPr>
    </w:lvl>
    <w:lvl w:ilvl="7">
      <w:numFmt w:val="bullet"/>
      <w:lvlText w:val="•"/>
      <w:lvlJc w:val="left"/>
      <w:pPr>
        <w:ind w:left="8302" w:hanging="245"/>
      </w:pPr>
    </w:lvl>
    <w:lvl w:ilvl="8">
      <w:numFmt w:val="bullet"/>
      <w:lvlText w:val="•"/>
      <w:lvlJc w:val="left"/>
      <w:pPr>
        <w:ind w:left="9283" w:hanging="245"/>
      </w:pPr>
    </w:lvl>
  </w:abstractNum>
  <w:abstractNum w:abstractNumId="28">
    <w:nsid w:val="6F1B3406"/>
    <w:multiLevelType w:val="multilevel"/>
    <w:tmpl w:val="0E7288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>
    <w:nsid w:val="74BC18D2"/>
    <w:multiLevelType w:val="multilevel"/>
    <w:tmpl w:val="B9929A22"/>
    <w:lvl w:ilvl="0">
      <w:start w:val="1"/>
      <w:numFmt w:val="decimal"/>
      <w:lvlText w:val="%1."/>
      <w:lvlJc w:val="left"/>
      <w:pPr>
        <w:ind w:left="2629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5"/>
  </w:num>
  <w:num w:numId="2">
    <w:abstractNumId w:val="7"/>
  </w:num>
  <w:num w:numId="3">
    <w:abstractNumId w:val="28"/>
  </w:num>
  <w:num w:numId="4">
    <w:abstractNumId w:val="22"/>
  </w:num>
  <w:num w:numId="5">
    <w:abstractNumId w:val="8"/>
  </w:num>
  <w:num w:numId="6">
    <w:abstractNumId w:val="9"/>
  </w:num>
  <w:num w:numId="7">
    <w:abstractNumId w:val="5"/>
  </w:num>
  <w:num w:numId="8">
    <w:abstractNumId w:val="15"/>
  </w:num>
  <w:num w:numId="9">
    <w:abstractNumId w:val="13"/>
  </w:num>
  <w:num w:numId="10">
    <w:abstractNumId w:val="3"/>
  </w:num>
  <w:num w:numId="11">
    <w:abstractNumId w:val="1"/>
  </w:num>
  <w:num w:numId="12">
    <w:abstractNumId w:val="4"/>
  </w:num>
  <w:num w:numId="13">
    <w:abstractNumId w:val="27"/>
  </w:num>
  <w:num w:numId="14">
    <w:abstractNumId w:val="21"/>
  </w:num>
  <w:num w:numId="15">
    <w:abstractNumId w:val="14"/>
  </w:num>
  <w:num w:numId="16">
    <w:abstractNumId w:val="17"/>
  </w:num>
  <w:num w:numId="17">
    <w:abstractNumId w:val="26"/>
  </w:num>
  <w:num w:numId="18">
    <w:abstractNumId w:val="20"/>
  </w:num>
  <w:num w:numId="19">
    <w:abstractNumId w:val="24"/>
  </w:num>
  <w:num w:numId="20">
    <w:abstractNumId w:val="0"/>
  </w:num>
  <w:num w:numId="21">
    <w:abstractNumId w:val="6"/>
  </w:num>
  <w:num w:numId="22">
    <w:abstractNumId w:val="29"/>
  </w:num>
  <w:num w:numId="23">
    <w:abstractNumId w:val="23"/>
  </w:num>
  <w:num w:numId="24">
    <w:abstractNumId w:val="12"/>
  </w:num>
  <w:num w:numId="25">
    <w:abstractNumId w:val="11"/>
  </w:num>
  <w:num w:numId="26">
    <w:abstractNumId w:val="18"/>
  </w:num>
  <w:num w:numId="27">
    <w:abstractNumId w:val="19"/>
  </w:num>
  <w:num w:numId="28">
    <w:abstractNumId w:val="16"/>
  </w:num>
  <w:num w:numId="29">
    <w:abstractNumId w:val="10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TrueTypeFonts/>
  <w:proofState w:spelling="clean" w:grammar="clean"/>
  <w:defaultTabStop w:val="720"/>
  <w:characterSpacingControl w:val="doNotCompress"/>
  <w:compat/>
  <w:rsids>
    <w:rsidRoot w:val="00C237B5"/>
    <w:rsid w:val="0064320B"/>
    <w:rsid w:val="00C23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C237B5"/>
    <w:pPr>
      <w:widowControl w:val="0"/>
      <w:spacing w:after="0" w:line="319" w:lineRule="auto"/>
      <w:ind w:left="378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normal"/>
    <w:next w:val="normal"/>
    <w:rsid w:val="00C237B5"/>
    <w:pPr>
      <w:widowControl w:val="0"/>
      <w:spacing w:after="0" w:line="240" w:lineRule="auto"/>
      <w:ind w:left="120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normal"/>
    <w:next w:val="normal"/>
    <w:rsid w:val="00C237B5"/>
    <w:pPr>
      <w:widowControl w:val="0"/>
      <w:spacing w:after="0" w:line="271" w:lineRule="auto"/>
      <w:ind w:left="1059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4">
    <w:name w:val="heading 4"/>
    <w:basedOn w:val="normal"/>
    <w:next w:val="normal"/>
    <w:rsid w:val="00C237B5"/>
    <w:pPr>
      <w:keepNext/>
      <w:spacing w:before="240" w:after="60" w:line="240" w:lineRule="auto"/>
      <w:ind w:left="2832" w:hanging="708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normal"/>
    <w:next w:val="normal"/>
    <w:rsid w:val="00C237B5"/>
    <w:pPr>
      <w:spacing w:before="240" w:after="60" w:line="240" w:lineRule="auto"/>
      <w:ind w:left="3540" w:hanging="708"/>
      <w:outlineLvl w:val="4"/>
    </w:pPr>
    <w:rPr>
      <w:rFonts w:ascii="Arial" w:eastAsia="Arial" w:hAnsi="Arial" w:cs="Arial"/>
    </w:rPr>
  </w:style>
  <w:style w:type="paragraph" w:styleId="6">
    <w:name w:val="heading 6"/>
    <w:basedOn w:val="normal"/>
    <w:next w:val="normal"/>
    <w:rsid w:val="00C237B5"/>
    <w:pPr>
      <w:spacing w:before="240" w:after="60" w:line="240" w:lineRule="auto"/>
      <w:ind w:left="4248" w:hanging="708"/>
      <w:outlineLvl w:val="5"/>
    </w:pPr>
    <w:rPr>
      <w:rFonts w:ascii="Arial" w:eastAsia="Arial" w:hAnsi="Arial" w:cs="Arial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C237B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C237B5"/>
  </w:style>
  <w:style w:type="paragraph" w:styleId="a3">
    <w:name w:val="Title"/>
    <w:basedOn w:val="normal"/>
    <w:next w:val="normal"/>
    <w:rsid w:val="00C237B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Subtitle"/>
    <w:basedOn w:val="normal"/>
    <w:next w:val="normal"/>
    <w:rsid w:val="00C237B5"/>
    <w:pPr>
      <w:spacing w:after="60"/>
      <w:jc w:val="center"/>
    </w:pPr>
    <w:rPr>
      <w:rFonts w:ascii="Cambria" w:eastAsia="Cambria" w:hAnsi="Cambria" w:cs="Cambria"/>
      <w:sz w:val="24"/>
      <w:szCs w:val="24"/>
    </w:rPr>
  </w:style>
  <w:style w:type="table" w:customStyle="1" w:styleId="a5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C237B5"/>
    <w:tblPr>
      <w:tblStyleRowBandSize w:val="1"/>
      <w:tblStyleColBandSize w:val="1"/>
      <w:tblCellMar>
        <w:top w:w="0" w:type="dxa"/>
        <w:left w:w="75" w:type="dxa"/>
        <w:bottom w:w="0" w:type="dxa"/>
        <w:right w:w="75" w:type="dxa"/>
      </w:tblCellMar>
    </w:tblPr>
  </w:style>
  <w:style w:type="table" w:customStyle="1" w:styleId="a7">
    <w:basedOn w:val="TableNormal"/>
    <w:rsid w:val="00C237B5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8">
    <w:basedOn w:val="TableNormal"/>
    <w:rsid w:val="00C237B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C237B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C237B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C237B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rsid w:val="00C237B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"/>
    <w:rsid w:val="00C237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"/>
    <w:rsid w:val="00C237B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rsid w:val="00C237B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rsid w:val="00C237B5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"/>
    <w:rsid w:val="00C237B5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16417</Words>
  <Characters>93582</Characters>
  <Application>Microsoft Office Word</Application>
  <DocSecurity>0</DocSecurity>
  <Lines>779</Lines>
  <Paragraphs>219</Paragraphs>
  <ScaleCrop>false</ScaleCrop>
  <Company/>
  <LinksUpToDate>false</LinksUpToDate>
  <CharactersWithSpaces>109780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3</cp:revision>
  <dcterms:created xsi:type="dcterms:W3CDTF">2026-05-05T09:12:00Z</dcterms:created>
  <dcterms:modified xsi:type="dcterms:W3CDTF">2026-05-05T09:18:00Z</dcterms:modified>
</cp:coreProperties>
</file>